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7A23" w14:textId="57FEC294" w:rsidR="009D76F6" w:rsidRDefault="009D76F6" w:rsidP="009D76F6">
      <w:pPr>
        <w:pStyle w:val="Default"/>
      </w:pPr>
    </w:p>
    <w:p w14:paraId="637B9E73" w14:textId="77777777" w:rsidR="00BA2E14" w:rsidRDefault="00BA2E14" w:rsidP="009D76F6">
      <w:pPr>
        <w:pStyle w:val="Default"/>
      </w:pPr>
    </w:p>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14D790FC"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5060C4">
        <w:rPr>
          <w:b/>
          <w:bCs/>
          <w:sz w:val="23"/>
          <w:szCs w:val="23"/>
        </w:rPr>
        <w:t xml:space="preserve">Wednesday </w:t>
      </w:r>
      <w:r w:rsidR="001C2A1A">
        <w:rPr>
          <w:b/>
          <w:bCs/>
          <w:sz w:val="23"/>
          <w:szCs w:val="23"/>
        </w:rPr>
        <w:t>8</w:t>
      </w:r>
      <w:r w:rsidR="005060C4" w:rsidRPr="005060C4">
        <w:rPr>
          <w:b/>
          <w:bCs/>
          <w:sz w:val="23"/>
          <w:szCs w:val="23"/>
          <w:vertAlign w:val="superscript"/>
        </w:rPr>
        <w:t>th</w:t>
      </w:r>
      <w:r w:rsidR="005060C4">
        <w:rPr>
          <w:b/>
          <w:bCs/>
          <w:sz w:val="23"/>
          <w:szCs w:val="23"/>
        </w:rPr>
        <w:t xml:space="preserve"> </w:t>
      </w:r>
      <w:r w:rsidR="001C2A1A">
        <w:rPr>
          <w:b/>
          <w:bCs/>
          <w:sz w:val="23"/>
          <w:szCs w:val="23"/>
        </w:rPr>
        <w:t>Jul</w:t>
      </w:r>
      <w:r w:rsidR="005060C4">
        <w:rPr>
          <w:b/>
          <w:bCs/>
          <w:sz w:val="23"/>
          <w:szCs w:val="23"/>
        </w:rPr>
        <w:t>y at 7pm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5FF9EE0A"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7A8B9543" w14:textId="77777777" w:rsidR="009D76F6" w:rsidRDefault="009D76F6" w:rsidP="009D76F6">
      <w:pPr>
        <w:pStyle w:val="Default"/>
        <w:rPr>
          <w:sz w:val="22"/>
          <w:szCs w:val="22"/>
        </w:rPr>
      </w:pPr>
    </w:p>
    <w:p w14:paraId="7F953C52" w14:textId="33286E9A" w:rsidR="009D76F6" w:rsidRDefault="00EA6628" w:rsidP="009D76F6">
      <w:pPr>
        <w:pStyle w:val="Default"/>
        <w:spacing w:after="30"/>
        <w:rPr>
          <w:b/>
          <w:bCs/>
          <w:sz w:val="22"/>
          <w:szCs w:val="22"/>
        </w:rPr>
      </w:pPr>
      <w:r>
        <w:rPr>
          <w:b/>
          <w:bCs/>
          <w:sz w:val="22"/>
          <w:szCs w:val="22"/>
        </w:rPr>
        <w:t>5</w:t>
      </w:r>
      <w:r w:rsidR="009D76F6">
        <w:rPr>
          <w:b/>
          <w:bCs/>
          <w:sz w:val="22"/>
          <w:szCs w:val="22"/>
        </w:rPr>
        <w:t xml:space="preserve">. CONTRACTS. </w:t>
      </w:r>
    </w:p>
    <w:p w14:paraId="06416464" w14:textId="36A3093F" w:rsidR="001D6A36" w:rsidRDefault="00EA6628" w:rsidP="009D76F6">
      <w:pPr>
        <w:pStyle w:val="Default"/>
        <w:spacing w:after="30"/>
        <w:rPr>
          <w:sz w:val="22"/>
          <w:szCs w:val="22"/>
        </w:rPr>
      </w:pPr>
      <w:r>
        <w:rPr>
          <w:sz w:val="22"/>
          <w:szCs w:val="22"/>
        </w:rPr>
        <w:t>5</w:t>
      </w:r>
      <w:r w:rsidR="001D6A36">
        <w:rPr>
          <w:sz w:val="22"/>
          <w:szCs w:val="22"/>
        </w:rPr>
        <w:t>.</w:t>
      </w:r>
      <w:r w:rsidR="001A3F79">
        <w:rPr>
          <w:sz w:val="22"/>
          <w:szCs w:val="22"/>
        </w:rPr>
        <w:t>1</w:t>
      </w:r>
      <w:r w:rsidR="001D6A36">
        <w:rPr>
          <w:sz w:val="22"/>
          <w:szCs w:val="22"/>
        </w:rPr>
        <w:t xml:space="preserve"> </w:t>
      </w:r>
      <w:r w:rsidR="00C9132F">
        <w:rPr>
          <w:sz w:val="22"/>
          <w:szCs w:val="22"/>
        </w:rPr>
        <w:t xml:space="preserve">To confirm that </w:t>
      </w:r>
      <w:r w:rsidR="006F14D8">
        <w:rPr>
          <w:sz w:val="22"/>
          <w:szCs w:val="22"/>
        </w:rPr>
        <w:t>Bus Shelter Cleaning contract has commenced</w:t>
      </w:r>
      <w:r w:rsidR="003D3731">
        <w:rPr>
          <w:sz w:val="22"/>
          <w:szCs w:val="22"/>
        </w:rPr>
        <w:t xml:space="preserve"> with R Long</w:t>
      </w:r>
    </w:p>
    <w:p w14:paraId="7C0492E5" w14:textId="77777777" w:rsidR="008E2F1B" w:rsidRDefault="008E2F1B" w:rsidP="009D76F6">
      <w:pPr>
        <w:pStyle w:val="Default"/>
        <w:rPr>
          <w:b/>
          <w:bCs/>
          <w:color w:val="auto"/>
          <w:sz w:val="22"/>
          <w:szCs w:val="22"/>
        </w:rPr>
      </w:pPr>
    </w:p>
    <w:p w14:paraId="4B077B8D" w14:textId="2DBB0D93" w:rsidR="001A3F79" w:rsidRDefault="00EA6628" w:rsidP="009D76F6">
      <w:pPr>
        <w:pStyle w:val="Default"/>
        <w:rPr>
          <w:b/>
          <w:bCs/>
          <w:color w:val="auto"/>
          <w:sz w:val="22"/>
          <w:szCs w:val="22"/>
        </w:rPr>
      </w:pPr>
      <w:r>
        <w:rPr>
          <w:b/>
          <w:bCs/>
          <w:color w:val="auto"/>
          <w:sz w:val="22"/>
          <w:szCs w:val="22"/>
        </w:rPr>
        <w:t>6</w:t>
      </w:r>
      <w:r w:rsidR="009D76F6">
        <w:rPr>
          <w:b/>
          <w:bCs/>
          <w:color w:val="auto"/>
          <w:sz w:val="22"/>
          <w:szCs w:val="22"/>
        </w:rPr>
        <w:t xml:space="preserve">. ASSET REGISTER </w:t>
      </w:r>
    </w:p>
    <w:p w14:paraId="2D5B43A5" w14:textId="6BE2AB92" w:rsidR="009D76F6" w:rsidRDefault="00EA6628" w:rsidP="009D76F6">
      <w:pPr>
        <w:pStyle w:val="Default"/>
        <w:rPr>
          <w:color w:val="auto"/>
          <w:sz w:val="22"/>
          <w:szCs w:val="22"/>
        </w:rPr>
      </w:pPr>
      <w:r>
        <w:rPr>
          <w:color w:val="auto"/>
          <w:sz w:val="22"/>
          <w:szCs w:val="22"/>
        </w:rPr>
        <w:t>6</w:t>
      </w:r>
      <w:r w:rsidR="009D76F6">
        <w:rPr>
          <w:color w:val="auto"/>
          <w:sz w:val="22"/>
          <w:szCs w:val="22"/>
        </w:rPr>
        <w:t xml:space="preserve">.1 </w:t>
      </w:r>
      <w:r w:rsidR="001A3F79">
        <w:rPr>
          <w:color w:val="auto"/>
          <w:sz w:val="22"/>
          <w:szCs w:val="22"/>
        </w:rPr>
        <w:t>R</w:t>
      </w:r>
      <w:r w:rsidR="009D76F6">
        <w:rPr>
          <w:color w:val="auto"/>
          <w:sz w:val="22"/>
          <w:szCs w:val="22"/>
        </w:rPr>
        <w:t xml:space="preserve">eview </w:t>
      </w:r>
      <w:r w:rsidR="001A3F79">
        <w:rPr>
          <w:color w:val="auto"/>
          <w:sz w:val="22"/>
          <w:szCs w:val="22"/>
        </w:rPr>
        <w:t xml:space="preserve">of </w:t>
      </w:r>
      <w:r w:rsidR="009D76F6">
        <w:rPr>
          <w:color w:val="auto"/>
          <w:sz w:val="22"/>
          <w:szCs w:val="22"/>
        </w:rPr>
        <w:t>current asset register</w:t>
      </w:r>
      <w:r w:rsidR="001A3F79">
        <w:rPr>
          <w:color w:val="auto"/>
          <w:sz w:val="22"/>
          <w:szCs w:val="22"/>
        </w:rPr>
        <w:t xml:space="preserve"> is ongoing</w:t>
      </w:r>
    </w:p>
    <w:p w14:paraId="71DCE929" w14:textId="77777777" w:rsidR="008E2F1B" w:rsidRDefault="008E2F1B" w:rsidP="009D76F6">
      <w:pPr>
        <w:pStyle w:val="Default"/>
        <w:rPr>
          <w:color w:val="auto"/>
          <w:sz w:val="22"/>
          <w:szCs w:val="22"/>
        </w:rPr>
      </w:pPr>
    </w:p>
    <w:p w14:paraId="375BD566" w14:textId="23388F5B" w:rsidR="001A3F79" w:rsidRDefault="00EA6628" w:rsidP="009D76F6">
      <w:pPr>
        <w:pStyle w:val="Default"/>
        <w:spacing w:after="30"/>
        <w:rPr>
          <w:b/>
          <w:bCs/>
          <w:color w:val="auto"/>
          <w:sz w:val="22"/>
          <w:szCs w:val="22"/>
        </w:rPr>
      </w:pPr>
      <w:r>
        <w:rPr>
          <w:b/>
          <w:bCs/>
          <w:color w:val="auto"/>
          <w:sz w:val="22"/>
          <w:szCs w:val="22"/>
        </w:rPr>
        <w:t>7</w:t>
      </w:r>
      <w:r w:rsidR="009D76F6">
        <w:rPr>
          <w:b/>
          <w:bCs/>
          <w:color w:val="auto"/>
          <w:sz w:val="22"/>
          <w:szCs w:val="22"/>
        </w:rPr>
        <w:t xml:space="preserve">. STREETLIGHTS </w:t>
      </w:r>
    </w:p>
    <w:p w14:paraId="3E8C2066" w14:textId="043CF148" w:rsidR="00C9132F" w:rsidRDefault="00C9132F" w:rsidP="001A3F79">
      <w:pPr>
        <w:pStyle w:val="Default"/>
        <w:spacing w:after="30"/>
        <w:rPr>
          <w:color w:val="auto"/>
          <w:sz w:val="22"/>
          <w:szCs w:val="22"/>
        </w:rPr>
      </w:pPr>
      <w:r>
        <w:rPr>
          <w:color w:val="auto"/>
          <w:sz w:val="22"/>
          <w:szCs w:val="22"/>
        </w:rPr>
        <w:t>7.</w:t>
      </w:r>
      <w:r w:rsidR="006F14D8">
        <w:rPr>
          <w:color w:val="auto"/>
          <w:sz w:val="22"/>
          <w:szCs w:val="22"/>
        </w:rPr>
        <w:t>1</w:t>
      </w:r>
      <w:r>
        <w:rPr>
          <w:color w:val="auto"/>
          <w:sz w:val="22"/>
          <w:szCs w:val="22"/>
        </w:rPr>
        <w:t xml:space="preserve"> To confirm that discussions with </w:t>
      </w:r>
      <w:proofErr w:type="spellStart"/>
      <w:r>
        <w:rPr>
          <w:color w:val="auto"/>
          <w:sz w:val="22"/>
          <w:szCs w:val="22"/>
        </w:rPr>
        <w:t>Ameys</w:t>
      </w:r>
      <w:proofErr w:type="spellEnd"/>
      <w:r>
        <w:rPr>
          <w:color w:val="auto"/>
          <w:sz w:val="22"/>
          <w:szCs w:val="22"/>
        </w:rPr>
        <w:t xml:space="preserve"> Streetlighting to commence maintenance contract are currently on hold due to public health situation, but that this will continue as soon as possible</w:t>
      </w:r>
    </w:p>
    <w:p w14:paraId="2A32A198" w14:textId="31010EFB" w:rsidR="005060C4" w:rsidRDefault="005060C4" w:rsidP="009D76F6">
      <w:pPr>
        <w:pStyle w:val="Default"/>
        <w:spacing w:after="26"/>
        <w:rPr>
          <w:color w:val="auto"/>
          <w:sz w:val="22"/>
          <w:szCs w:val="22"/>
        </w:rPr>
      </w:pPr>
    </w:p>
    <w:p w14:paraId="10A87307" w14:textId="29517DBB" w:rsidR="006F14D8" w:rsidRDefault="006F14D8" w:rsidP="009D76F6">
      <w:pPr>
        <w:pStyle w:val="Default"/>
        <w:spacing w:after="26"/>
        <w:rPr>
          <w:color w:val="auto"/>
          <w:sz w:val="22"/>
          <w:szCs w:val="22"/>
        </w:rPr>
      </w:pPr>
    </w:p>
    <w:p w14:paraId="36512C87" w14:textId="77777777" w:rsidR="006F14D8" w:rsidRDefault="006F14D8" w:rsidP="009D76F6">
      <w:pPr>
        <w:pStyle w:val="Default"/>
        <w:spacing w:after="26"/>
        <w:rPr>
          <w:color w:val="auto"/>
          <w:sz w:val="22"/>
          <w:szCs w:val="22"/>
        </w:rPr>
      </w:pPr>
    </w:p>
    <w:p w14:paraId="33901BE1" w14:textId="5F8270EA" w:rsidR="001A3F79" w:rsidRDefault="00EA6628" w:rsidP="009D76F6">
      <w:pPr>
        <w:pStyle w:val="Default"/>
        <w:spacing w:after="26"/>
        <w:rPr>
          <w:b/>
          <w:bCs/>
          <w:color w:val="auto"/>
          <w:sz w:val="22"/>
          <w:szCs w:val="22"/>
        </w:rPr>
      </w:pPr>
      <w:r>
        <w:rPr>
          <w:b/>
          <w:bCs/>
          <w:color w:val="auto"/>
          <w:sz w:val="22"/>
          <w:szCs w:val="22"/>
        </w:rPr>
        <w:t>8</w:t>
      </w:r>
      <w:r w:rsidR="009D76F6">
        <w:rPr>
          <w:b/>
          <w:bCs/>
          <w:color w:val="auto"/>
          <w:sz w:val="22"/>
          <w:szCs w:val="22"/>
        </w:rPr>
        <w:t>. ALLOTMENTS</w:t>
      </w:r>
      <w:r w:rsidR="008E2F1B">
        <w:rPr>
          <w:b/>
          <w:bCs/>
          <w:color w:val="auto"/>
          <w:sz w:val="22"/>
          <w:szCs w:val="22"/>
        </w:rPr>
        <w:t>.</w:t>
      </w:r>
    </w:p>
    <w:p w14:paraId="7B9F8EC0" w14:textId="6551BA42" w:rsidR="008E2F1B" w:rsidRPr="00DA7608" w:rsidRDefault="00EA6628" w:rsidP="006F14D8">
      <w:pPr>
        <w:pStyle w:val="Default"/>
        <w:spacing w:after="26"/>
        <w:rPr>
          <w:color w:val="auto"/>
          <w:sz w:val="22"/>
          <w:szCs w:val="22"/>
        </w:rPr>
      </w:pPr>
      <w:r>
        <w:rPr>
          <w:color w:val="auto"/>
          <w:sz w:val="22"/>
          <w:szCs w:val="22"/>
        </w:rPr>
        <w:t>8</w:t>
      </w:r>
      <w:r w:rsidR="009D76F6">
        <w:rPr>
          <w:color w:val="auto"/>
          <w:sz w:val="22"/>
          <w:szCs w:val="22"/>
        </w:rPr>
        <w:t xml:space="preserve">.1 </w:t>
      </w:r>
      <w:r w:rsidR="001A3F79">
        <w:rPr>
          <w:color w:val="auto"/>
          <w:sz w:val="22"/>
          <w:szCs w:val="22"/>
        </w:rPr>
        <w:t xml:space="preserve">To </w:t>
      </w:r>
      <w:r w:rsidR="00DA7608">
        <w:rPr>
          <w:color w:val="auto"/>
          <w:sz w:val="22"/>
          <w:szCs w:val="22"/>
        </w:rPr>
        <w:t>provide update and discuss works to Block Hill</w:t>
      </w:r>
      <w:r w:rsidR="00C9132F">
        <w:rPr>
          <w:color w:val="auto"/>
          <w:sz w:val="22"/>
          <w:szCs w:val="22"/>
        </w:rPr>
        <w:t xml:space="preserve"> allotments</w:t>
      </w:r>
      <w:r w:rsidR="005739A5">
        <w:rPr>
          <w:color w:val="auto"/>
          <w:sz w:val="22"/>
          <w:szCs w:val="22"/>
        </w:rPr>
        <w:t xml:space="preserve"> for asbestos removal and re-plotting</w:t>
      </w:r>
    </w:p>
    <w:p w14:paraId="2A99BBE4" w14:textId="77777777" w:rsidR="009D76F6" w:rsidRDefault="009D76F6" w:rsidP="009D76F6">
      <w:pPr>
        <w:pStyle w:val="Default"/>
        <w:rPr>
          <w:color w:val="auto"/>
          <w:sz w:val="22"/>
          <w:szCs w:val="22"/>
        </w:rPr>
      </w:pPr>
    </w:p>
    <w:p w14:paraId="64C80638" w14:textId="326AABED" w:rsidR="00BA77F7" w:rsidRDefault="00EA6628" w:rsidP="009D76F6">
      <w:pPr>
        <w:pStyle w:val="Default"/>
        <w:spacing w:after="30"/>
        <w:rPr>
          <w:b/>
          <w:bCs/>
          <w:color w:val="auto"/>
          <w:sz w:val="22"/>
          <w:szCs w:val="22"/>
        </w:rPr>
      </w:pPr>
      <w:r>
        <w:rPr>
          <w:b/>
          <w:bCs/>
          <w:color w:val="auto"/>
          <w:sz w:val="22"/>
          <w:szCs w:val="22"/>
        </w:rPr>
        <w:t>9</w:t>
      </w:r>
      <w:r w:rsidR="009D76F6">
        <w:rPr>
          <w:b/>
          <w:bCs/>
          <w:color w:val="auto"/>
          <w:sz w:val="22"/>
          <w:szCs w:val="22"/>
        </w:rPr>
        <w:t xml:space="preserve">. CEMETERY. </w:t>
      </w:r>
    </w:p>
    <w:p w14:paraId="03492FC9" w14:textId="58842FB0" w:rsidR="009D76F6" w:rsidRDefault="00EA6628" w:rsidP="008E2F1B">
      <w:pPr>
        <w:pStyle w:val="Default"/>
        <w:spacing w:after="30"/>
        <w:rPr>
          <w:color w:val="auto"/>
          <w:sz w:val="22"/>
          <w:szCs w:val="22"/>
        </w:rPr>
      </w:pPr>
      <w:r>
        <w:rPr>
          <w:color w:val="auto"/>
          <w:sz w:val="22"/>
          <w:szCs w:val="22"/>
        </w:rPr>
        <w:t>9</w:t>
      </w:r>
      <w:r w:rsidR="009D76F6">
        <w:rPr>
          <w:color w:val="auto"/>
          <w:sz w:val="22"/>
          <w:szCs w:val="22"/>
        </w:rPr>
        <w:t xml:space="preserve">.1 </w:t>
      </w:r>
      <w:r w:rsidR="008E2F1B">
        <w:rPr>
          <w:color w:val="auto"/>
          <w:sz w:val="22"/>
          <w:szCs w:val="22"/>
        </w:rPr>
        <w:t>To confirm that all actions have been on hold; awaiting quotations from contractors with regards Cemetery gates; Cemetery rotunda</w:t>
      </w:r>
    </w:p>
    <w:p w14:paraId="622665F3" w14:textId="57BBB8BD" w:rsidR="008E2F1B" w:rsidRDefault="008E2F1B" w:rsidP="008E2F1B">
      <w:pPr>
        <w:pStyle w:val="Default"/>
        <w:spacing w:after="30"/>
        <w:rPr>
          <w:color w:val="auto"/>
          <w:sz w:val="22"/>
          <w:szCs w:val="22"/>
        </w:rPr>
      </w:pPr>
      <w:r>
        <w:rPr>
          <w:color w:val="auto"/>
          <w:sz w:val="22"/>
          <w:szCs w:val="22"/>
        </w:rPr>
        <w:t xml:space="preserve">9.2 Cemetery fees review </w:t>
      </w:r>
      <w:r w:rsidR="003D3731">
        <w:rPr>
          <w:color w:val="auto"/>
          <w:sz w:val="22"/>
          <w:szCs w:val="22"/>
        </w:rPr>
        <w:t>in progress by S Hunt, to be reported at next full meeting</w:t>
      </w:r>
    </w:p>
    <w:p w14:paraId="29BAF4A2" w14:textId="77777777" w:rsidR="009D76F6" w:rsidRDefault="009D76F6" w:rsidP="009D76F6">
      <w:pPr>
        <w:pStyle w:val="Default"/>
        <w:rPr>
          <w:color w:val="auto"/>
          <w:sz w:val="22"/>
          <w:szCs w:val="22"/>
        </w:rPr>
      </w:pPr>
    </w:p>
    <w:p w14:paraId="3E3091E0" w14:textId="73EF487A" w:rsidR="00EA6628" w:rsidRDefault="009D76F6" w:rsidP="009D76F6">
      <w:pPr>
        <w:pStyle w:val="Default"/>
        <w:rPr>
          <w:b/>
          <w:bCs/>
          <w:color w:val="auto"/>
          <w:sz w:val="22"/>
          <w:szCs w:val="22"/>
        </w:rPr>
      </w:pPr>
      <w:r>
        <w:rPr>
          <w:b/>
          <w:bCs/>
          <w:color w:val="auto"/>
          <w:sz w:val="22"/>
          <w:szCs w:val="22"/>
        </w:rPr>
        <w:t>1</w:t>
      </w:r>
      <w:r w:rsidR="00EA6628">
        <w:rPr>
          <w:b/>
          <w:bCs/>
          <w:color w:val="auto"/>
          <w:sz w:val="22"/>
          <w:szCs w:val="22"/>
        </w:rPr>
        <w:t>0</w:t>
      </w:r>
      <w:r>
        <w:rPr>
          <w:b/>
          <w:bCs/>
          <w:color w:val="auto"/>
          <w:sz w:val="22"/>
          <w:szCs w:val="22"/>
        </w:rPr>
        <w:t xml:space="preserve">. </w:t>
      </w:r>
      <w:r w:rsidR="003D3731">
        <w:rPr>
          <w:b/>
          <w:bCs/>
          <w:color w:val="auto"/>
          <w:sz w:val="22"/>
          <w:szCs w:val="22"/>
        </w:rPr>
        <w:t>COMMON</w:t>
      </w:r>
      <w:r>
        <w:rPr>
          <w:b/>
          <w:bCs/>
          <w:color w:val="auto"/>
          <w:sz w:val="22"/>
          <w:szCs w:val="22"/>
        </w:rPr>
        <w:t xml:space="preserve">. </w:t>
      </w:r>
    </w:p>
    <w:p w14:paraId="6375B056" w14:textId="57AB0446" w:rsidR="009D76F6" w:rsidRDefault="009D76F6" w:rsidP="009D76F6">
      <w:pPr>
        <w:pStyle w:val="Default"/>
        <w:rPr>
          <w:color w:val="auto"/>
          <w:sz w:val="22"/>
          <w:szCs w:val="22"/>
        </w:rPr>
      </w:pPr>
      <w:r>
        <w:rPr>
          <w:color w:val="auto"/>
          <w:sz w:val="22"/>
          <w:szCs w:val="22"/>
        </w:rPr>
        <w:t>1</w:t>
      </w:r>
      <w:r w:rsidR="00EA6628">
        <w:rPr>
          <w:color w:val="auto"/>
          <w:sz w:val="22"/>
          <w:szCs w:val="22"/>
        </w:rPr>
        <w:t>0</w:t>
      </w:r>
      <w:r>
        <w:rPr>
          <w:color w:val="auto"/>
          <w:sz w:val="22"/>
          <w:szCs w:val="22"/>
        </w:rPr>
        <w:t xml:space="preserve">.1 </w:t>
      </w:r>
      <w:r w:rsidR="008E2F1B">
        <w:rPr>
          <w:color w:val="auto"/>
          <w:sz w:val="22"/>
          <w:szCs w:val="22"/>
        </w:rPr>
        <w:t xml:space="preserve">To confirm that common playground equipment has been </w:t>
      </w:r>
      <w:r w:rsidR="003D3731">
        <w:rPr>
          <w:color w:val="auto"/>
          <w:sz w:val="22"/>
          <w:szCs w:val="22"/>
        </w:rPr>
        <w:t>reopened after a deep clean by R Long. Signage has been placed to provide advice</w:t>
      </w:r>
    </w:p>
    <w:p w14:paraId="56CFD48F" w14:textId="065583FF" w:rsidR="003D3731" w:rsidRDefault="003D3731" w:rsidP="009D76F6">
      <w:pPr>
        <w:pStyle w:val="Default"/>
        <w:rPr>
          <w:color w:val="auto"/>
          <w:sz w:val="22"/>
          <w:szCs w:val="22"/>
        </w:rPr>
      </w:pPr>
      <w:r>
        <w:rPr>
          <w:color w:val="auto"/>
          <w:sz w:val="22"/>
          <w:szCs w:val="22"/>
        </w:rPr>
        <w:t>10.2 To discuss potential projects for Trowse Common</w:t>
      </w:r>
    </w:p>
    <w:p w14:paraId="19B59499" w14:textId="5509452E" w:rsidR="003D3731" w:rsidRDefault="003D3731" w:rsidP="009D76F6">
      <w:pPr>
        <w:pStyle w:val="Default"/>
        <w:rPr>
          <w:color w:val="auto"/>
          <w:sz w:val="22"/>
          <w:szCs w:val="22"/>
        </w:rPr>
      </w:pPr>
      <w:r>
        <w:rPr>
          <w:color w:val="auto"/>
          <w:sz w:val="22"/>
          <w:szCs w:val="22"/>
        </w:rPr>
        <w:t>10.3 To discuss potential projects under Parish Partnerships scheme</w:t>
      </w:r>
    </w:p>
    <w:p w14:paraId="5FAFDFF5" w14:textId="1DD66BD6" w:rsidR="003D3731" w:rsidRDefault="003D3731" w:rsidP="009D76F6">
      <w:pPr>
        <w:pStyle w:val="Default"/>
        <w:rPr>
          <w:color w:val="auto"/>
          <w:sz w:val="22"/>
          <w:szCs w:val="22"/>
        </w:rPr>
      </w:pPr>
      <w:r>
        <w:rPr>
          <w:color w:val="auto"/>
          <w:sz w:val="22"/>
          <w:szCs w:val="22"/>
        </w:rPr>
        <w:t>10.3 To discuss new park furniture options and take to full council for spend</w:t>
      </w:r>
    </w:p>
    <w:p w14:paraId="400F4ECA" w14:textId="77777777" w:rsidR="00EA6628" w:rsidRDefault="00EA6628" w:rsidP="009D76F6">
      <w:pPr>
        <w:pStyle w:val="Default"/>
        <w:rPr>
          <w:color w:val="auto"/>
          <w:sz w:val="22"/>
          <w:szCs w:val="22"/>
        </w:rPr>
      </w:pPr>
    </w:p>
    <w:p w14:paraId="1894831E" w14:textId="722803DB" w:rsidR="009D76F6" w:rsidRDefault="009D76F6" w:rsidP="009D76F6">
      <w:pPr>
        <w:pStyle w:val="Default"/>
        <w:rPr>
          <w:color w:val="auto"/>
          <w:sz w:val="22"/>
          <w:szCs w:val="22"/>
        </w:rPr>
      </w:pPr>
      <w:r>
        <w:rPr>
          <w:b/>
          <w:bCs/>
          <w:color w:val="auto"/>
          <w:sz w:val="22"/>
          <w:szCs w:val="22"/>
        </w:rPr>
        <w:t>1</w:t>
      </w:r>
      <w:r w:rsidR="00EA6628">
        <w:rPr>
          <w:b/>
          <w:bCs/>
          <w:color w:val="auto"/>
          <w:sz w:val="22"/>
          <w:szCs w:val="22"/>
        </w:rPr>
        <w:t>2</w:t>
      </w:r>
      <w:r>
        <w:rPr>
          <w:b/>
          <w:bCs/>
          <w:color w:val="auto"/>
          <w:sz w:val="22"/>
          <w:szCs w:val="22"/>
        </w:rPr>
        <w:t xml:space="preserve">. PHONE BOX </w:t>
      </w:r>
    </w:p>
    <w:p w14:paraId="4BE0D707" w14:textId="01708775" w:rsidR="009D76F6" w:rsidRPr="003D3731" w:rsidRDefault="00EA6628" w:rsidP="003D3731">
      <w:pPr>
        <w:pStyle w:val="Default"/>
        <w:rPr>
          <w:color w:val="auto"/>
          <w:sz w:val="22"/>
          <w:szCs w:val="22"/>
        </w:rPr>
      </w:pPr>
      <w:r>
        <w:rPr>
          <w:color w:val="auto"/>
          <w:sz w:val="22"/>
          <w:szCs w:val="22"/>
        </w:rPr>
        <w:t>12.1 Move of defib to phone box</w:t>
      </w:r>
      <w:r w:rsidR="009D76F6">
        <w:rPr>
          <w:color w:val="auto"/>
          <w:sz w:val="22"/>
          <w:szCs w:val="22"/>
        </w:rPr>
        <w:t xml:space="preserve"> </w:t>
      </w:r>
      <w:r>
        <w:rPr>
          <w:color w:val="auto"/>
          <w:sz w:val="22"/>
          <w:szCs w:val="22"/>
        </w:rPr>
        <w:t>ongoing</w:t>
      </w:r>
      <w:r w:rsidR="008E2F1B">
        <w:rPr>
          <w:color w:val="auto"/>
          <w:sz w:val="22"/>
          <w:szCs w:val="22"/>
        </w:rPr>
        <w:t xml:space="preserve"> (awaiting lockdown restrictions to be eased before contractor may quote)</w:t>
      </w:r>
    </w:p>
    <w:p w14:paraId="1AC65681" w14:textId="77777777" w:rsidR="00EA6628" w:rsidRPr="00EA6628" w:rsidRDefault="00EA6628" w:rsidP="009D76F6">
      <w:pPr>
        <w:pStyle w:val="Default"/>
        <w:rPr>
          <w:color w:val="auto"/>
          <w:sz w:val="22"/>
          <w:szCs w:val="22"/>
        </w:rPr>
      </w:pPr>
    </w:p>
    <w:p w14:paraId="37B544BE" w14:textId="6FB65F28" w:rsidR="009D76F6" w:rsidRDefault="009D76F6" w:rsidP="009D76F6">
      <w:pPr>
        <w:pStyle w:val="Default"/>
        <w:rPr>
          <w:color w:val="auto"/>
          <w:sz w:val="22"/>
          <w:szCs w:val="22"/>
        </w:rPr>
      </w:pPr>
      <w:r>
        <w:rPr>
          <w:b/>
          <w:bCs/>
          <w:color w:val="auto"/>
          <w:sz w:val="22"/>
          <w:szCs w:val="22"/>
        </w:rPr>
        <w:t>1</w:t>
      </w:r>
      <w:r w:rsidR="001C2A1A">
        <w:rPr>
          <w:b/>
          <w:bCs/>
          <w:color w:val="auto"/>
          <w:sz w:val="22"/>
          <w:szCs w:val="22"/>
        </w:rPr>
        <w:t>3</w:t>
      </w:r>
      <w:r>
        <w:rPr>
          <w:b/>
          <w:bCs/>
          <w:color w:val="auto"/>
          <w:sz w:val="22"/>
          <w:szCs w:val="22"/>
        </w:rPr>
        <w:t xml:space="preserve">. DATE AND TIME OF NEXT MEETING AND ANY ITEMS. </w:t>
      </w:r>
    </w:p>
    <w:p w14:paraId="401B0D62" w14:textId="4B434C57" w:rsidR="00F2400E" w:rsidRDefault="00F2400E"/>
    <w:p w14:paraId="6FD47D45" w14:textId="45D6ADD6" w:rsidR="005060C4" w:rsidRDefault="005060C4"/>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161E97"/>
    <w:rsid w:val="001A3F79"/>
    <w:rsid w:val="001C2A1A"/>
    <w:rsid w:val="001D6A36"/>
    <w:rsid w:val="003D3731"/>
    <w:rsid w:val="00425A13"/>
    <w:rsid w:val="005060C4"/>
    <w:rsid w:val="005739A5"/>
    <w:rsid w:val="006F14D8"/>
    <w:rsid w:val="008E2F1B"/>
    <w:rsid w:val="009932B8"/>
    <w:rsid w:val="009D76F6"/>
    <w:rsid w:val="00BA2E14"/>
    <w:rsid w:val="00BA77F7"/>
    <w:rsid w:val="00BE5CBC"/>
    <w:rsid w:val="00C9132F"/>
    <w:rsid w:val="00DA7608"/>
    <w:rsid w:val="00EA6628"/>
    <w:rsid w:val="00F2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6937</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2</cp:revision>
  <dcterms:created xsi:type="dcterms:W3CDTF">2020-07-06T13:42:00Z</dcterms:created>
  <dcterms:modified xsi:type="dcterms:W3CDTF">2020-07-27T09:46:00Z</dcterms:modified>
</cp:coreProperties>
</file>