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10BF31C5"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 xml:space="preserve">to take place </w:t>
      </w:r>
      <w:r w:rsidR="00205D23">
        <w:rPr>
          <w:sz w:val="23"/>
          <w:szCs w:val="23"/>
        </w:rPr>
        <w:t>at the Manor Rooms, The Street Trowse</w:t>
      </w:r>
      <w:r>
        <w:rPr>
          <w:sz w:val="23"/>
          <w:szCs w:val="23"/>
        </w:rPr>
        <w:t xml:space="preserve"> on: </w:t>
      </w:r>
      <w:r w:rsidR="0032735A">
        <w:rPr>
          <w:b/>
          <w:bCs/>
          <w:sz w:val="23"/>
          <w:szCs w:val="23"/>
        </w:rPr>
        <w:t>Monday 13</w:t>
      </w:r>
      <w:r w:rsidR="0032735A" w:rsidRPr="0032735A">
        <w:rPr>
          <w:b/>
          <w:bCs/>
          <w:sz w:val="23"/>
          <w:szCs w:val="23"/>
          <w:vertAlign w:val="superscript"/>
        </w:rPr>
        <w:t>th</w:t>
      </w:r>
      <w:r w:rsidR="0032735A">
        <w:rPr>
          <w:b/>
          <w:bCs/>
          <w:sz w:val="23"/>
          <w:szCs w:val="23"/>
        </w:rPr>
        <w:t xml:space="preserve"> September</w:t>
      </w:r>
      <w:r w:rsidR="00B65A43">
        <w:rPr>
          <w:b/>
          <w:bCs/>
          <w:sz w:val="23"/>
          <w:szCs w:val="23"/>
        </w:rPr>
        <w:t xml:space="preserve">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514E48B8" w:rsidR="009D76F6" w:rsidRDefault="009D76F6" w:rsidP="009D76F6">
      <w:pPr>
        <w:pStyle w:val="Default"/>
        <w:rPr>
          <w:sz w:val="22"/>
          <w:szCs w:val="22"/>
        </w:rPr>
      </w:pPr>
      <w:r>
        <w:rPr>
          <w:sz w:val="22"/>
          <w:szCs w:val="22"/>
        </w:rPr>
        <w:t xml:space="preserve">To note those present and consider apologies for absence. Committee members are Councillors </w:t>
      </w:r>
      <w:r w:rsidR="001D67D5">
        <w:rPr>
          <w:sz w:val="22"/>
          <w:szCs w:val="22"/>
        </w:rPr>
        <w:t>Duncan Price (Chair), James Smerdon, Paul Greenizan and Morgan Haynes</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43488DCA"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1745B25" w14:textId="77D96F55" w:rsidR="001D67D5" w:rsidRDefault="001D67D5" w:rsidP="009D76F6">
      <w:pPr>
        <w:pStyle w:val="Default"/>
        <w:rPr>
          <w:sz w:val="22"/>
          <w:szCs w:val="22"/>
        </w:rPr>
      </w:pPr>
    </w:p>
    <w:p w14:paraId="6B91085C" w14:textId="69207019" w:rsidR="001D67D5" w:rsidRDefault="001D67D5" w:rsidP="009D76F6">
      <w:pPr>
        <w:pStyle w:val="Default"/>
        <w:rPr>
          <w:sz w:val="22"/>
          <w:szCs w:val="22"/>
        </w:rPr>
      </w:pPr>
      <w:r w:rsidRPr="001D67D5">
        <w:rPr>
          <w:b/>
          <w:bCs/>
          <w:sz w:val="22"/>
          <w:szCs w:val="22"/>
        </w:rPr>
        <w:t>Chair Duncan Price</w:t>
      </w:r>
      <w:r>
        <w:rPr>
          <w:sz w:val="22"/>
          <w:szCs w:val="22"/>
        </w:rPr>
        <w:t xml:space="preserve"> to confirm that, due to current legislation, no decisions may be made in a virtual meeting environment and any decisions necessary to be deferred to the next available meeting</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7DF25A50" w14:textId="17D0F3AF" w:rsidR="00116AE9"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DF4D82">
        <w:rPr>
          <w:color w:val="auto"/>
          <w:sz w:val="22"/>
          <w:szCs w:val="22"/>
        </w:rPr>
        <w:t>provide upda</w:t>
      </w:r>
      <w:r w:rsidR="006E59C8">
        <w:rPr>
          <w:color w:val="auto"/>
          <w:sz w:val="22"/>
          <w:szCs w:val="22"/>
        </w:rPr>
        <w:t>te on allotment tenancies</w:t>
      </w:r>
    </w:p>
    <w:p w14:paraId="7328785F" w14:textId="35286598" w:rsidR="00FE78D9" w:rsidRPr="0032735A" w:rsidRDefault="00FE78D9" w:rsidP="0019230D">
      <w:pPr>
        <w:pStyle w:val="Default"/>
        <w:spacing w:after="26"/>
        <w:rPr>
          <w:color w:val="auto"/>
          <w:sz w:val="22"/>
          <w:szCs w:val="22"/>
        </w:rPr>
      </w:pPr>
      <w:r>
        <w:rPr>
          <w:color w:val="auto"/>
          <w:sz w:val="22"/>
          <w:szCs w:val="22"/>
        </w:rPr>
        <w:t xml:space="preserve">5.2 </w:t>
      </w:r>
      <w:r w:rsidR="0032735A">
        <w:rPr>
          <w:color w:val="auto"/>
          <w:sz w:val="22"/>
          <w:szCs w:val="22"/>
        </w:rPr>
        <w:t>To discuss maintenance plans</w:t>
      </w:r>
    </w:p>
    <w:p w14:paraId="71B6EEC6" w14:textId="444D2D88" w:rsidR="00F25E7C" w:rsidRDefault="00F25E7C" w:rsidP="0019230D">
      <w:pPr>
        <w:pStyle w:val="Default"/>
        <w:spacing w:after="26"/>
        <w:rPr>
          <w:color w:val="auto"/>
          <w:sz w:val="22"/>
          <w:szCs w:val="22"/>
        </w:rPr>
      </w:pPr>
      <w:r>
        <w:rPr>
          <w:color w:val="auto"/>
          <w:sz w:val="22"/>
          <w:szCs w:val="22"/>
        </w:rPr>
        <w:t xml:space="preserve">5.3 To discuss </w:t>
      </w:r>
      <w:r w:rsidR="00276A58">
        <w:rPr>
          <w:color w:val="auto"/>
          <w:sz w:val="22"/>
          <w:szCs w:val="22"/>
        </w:rPr>
        <w:t>any allotments that are not being cultivated in line with allotment regulations</w:t>
      </w:r>
    </w:p>
    <w:p w14:paraId="5FD88F4C" w14:textId="05C79821" w:rsidR="00CA5C6B" w:rsidRDefault="00CA5C6B" w:rsidP="0019230D">
      <w:pPr>
        <w:pStyle w:val="Default"/>
        <w:spacing w:after="26"/>
        <w:rPr>
          <w:color w:val="auto"/>
          <w:sz w:val="22"/>
          <w:szCs w:val="22"/>
        </w:rPr>
      </w:pPr>
      <w:r>
        <w:rPr>
          <w:color w:val="auto"/>
          <w:sz w:val="22"/>
          <w:szCs w:val="22"/>
        </w:rPr>
        <w:t xml:space="preserve">5.4 Update from </w:t>
      </w:r>
      <w:r>
        <w:rPr>
          <w:b/>
          <w:bCs/>
          <w:color w:val="auto"/>
          <w:sz w:val="22"/>
          <w:szCs w:val="22"/>
        </w:rPr>
        <w:t xml:space="preserve">NHPO KL </w:t>
      </w:r>
      <w:r>
        <w:rPr>
          <w:color w:val="auto"/>
          <w:sz w:val="22"/>
          <w:szCs w:val="22"/>
        </w:rPr>
        <w:t>regarding tree works</w:t>
      </w:r>
    </w:p>
    <w:p w14:paraId="00C5F88E" w14:textId="36750191" w:rsidR="00D579ED" w:rsidRDefault="00D579ED" w:rsidP="009D76F6">
      <w:pPr>
        <w:pStyle w:val="Default"/>
        <w:spacing w:after="30"/>
        <w:rPr>
          <w:b/>
          <w:bCs/>
          <w:color w:val="auto"/>
          <w:sz w:val="22"/>
          <w:szCs w:val="22"/>
        </w:rPr>
      </w:pPr>
    </w:p>
    <w:p w14:paraId="41C9D890" w14:textId="7785F1B0" w:rsidR="003A287D" w:rsidRDefault="003A287D" w:rsidP="009D76F6">
      <w:pPr>
        <w:pStyle w:val="Default"/>
        <w:spacing w:after="30"/>
        <w:rPr>
          <w:b/>
          <w:bCs/>
          <w:color w:val="auto"/>
          <w:sz w:val="22"/>
          <w:szCs w:val="22"/>
        </w:rPr>
      </w:pPr>
    </w:p>
    <w:p w14:paraId="6895E3EC" w14:textId="5955BFA8" w:rsidR="003A287D" w:rsidRDefault="003A287D" w:rsidP="009D76F6">
      <w:pPr>
        <w:pStyle w:val="Default"/>
        <w:spacing w:after="30"/>
        <w:rPr>
          <w:b/>
          <w:bCs/>
          <w:color w:val="auto"/>
          <w:sz w:val="22"/>
          <w:szCs w:val="22"/>
        </w:rPr>
      </w:pPr>
    </w:p>
    <w:p w14:paraId="49A67196" w14:textId="1160745E" w:rsidR="003A287D" w:rsidRDefault="003A287D" w:rsidP="009D76F6">
      <w:pPr>
        <w:pStyle w:val="Default"/>
        <w:spacing w:after="30"/>
        <w:rPr>
          <w:b/>
          <w:bCs/>
          <w:color w:val="auto"/>
          <w:sz w:val="22"/>
          <w:szCs w:val="22"/>
        </w:rPr>
      </w:pPr>
    </w:p>
    <w:p w14:paraId="3C5CEAB4" w14:textId="53A4C9D7" w:rsidR="003A287D" w:rsidRDefault="003A287D" w:rsidP="009D76F6">
      <w:pPr>
        <w:pStyle w:val="Default"/>
        <w:spacing w:after="30"/>
        <w:rPr>
          <w:b/>
          <w:bCs/>
          <w:color w:val="auto"/>
          <w:sz w:val="22"/>
          <w:szCs w:val="22"/>
        </w:rPr>
      </w:pPr>
    </w:p>
    <w:p w14:paraId="73E01DC3" w14:textId="77777777" w:rsidR="003A287D" w:rsidRDefault="003A287D" w:rsidP="009D76F6">
      <w:pPr>
        <w:pStyle w:val="Default"/>
        <w:spacing w:after="30"/>
        <w:rPr>
          <w:b/>
          <w:bCs/>
          <w:color w:val="auto"/>
          <w:sz w:val="22"/>
          <w:szCs w:val="22"/>
        </w:rPr>
      </w:pPr>
    </w:p>
    <w:p w14:paraId="64C80638" w14:textId="49BA07B1" w:rsidR="00BA77F7" w:rsidRDefault="002C432C" w:rsidP="009D76F6">
      <w:pPr>
        <w:pStyle w:val="Default"/>
        <w:spacing w:after="30"/>
        <w:rPr>
          <w:b/>
          <w:bCs/>
          <w:color w:val="auto"/>
          <w:sz w:val="22"/>
          <w:szCs w:val="22"/>
        </w:rPr>
      </w:pPr>
      <w:r>
        <w:rPr>
          <w:b/>
          <w:bCs/>
          <w:color w:val="auto"/>
          <w:sz w:val="22"/>
          <w:szCs w:val="22"/>
        </w:rPr>
        <w:lastRenderedPageBreak/>
        <w:t>6</w:t>
      </w:r>
      <w:r w:rsidR="009D76F6">
        <w:rPr>
          <w:b/>
          <w:bCs/>
          <w:color w:val="auto"/>
          <w:sz w:val="22"/>
          <w:szCs w:val="22"/>
        </w:rPr>
        <w:t xml:space="preserve">. CEMETERY. </w:t>
      </w:r>
    </w:p>
    <w:p w14:paraId="03492FC9" w14:textId="0C4B449D" w:rsidR="009D76F6" w:rsidRPr="00D579ED"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32735A">
        <w:rPr>
          <w:color w:val="auto"/>
          <w:sz w:val="22"/>
          <w:szCs w:val="22"/>
        </w:rPr>
        <w:t>have been ordered with G&amp;G fencing. Work to commence in October</w:t>
      </w:r>
    </w:p>
    <w:p w14:paraId="4D50E494" w14:textId="5AD49A91" w:rsid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sidR="00173F8D">
        <w:rPr>
          <w:color w:val="auto"/>
          <w:sz w:val="22"/>
          <w:szCs w:val="22"/>
        </w:rPr>
        <w:t>Rotunda works</w:t>
      </w:r>
      <w:r w:rsidR="00706698">
        <w:rPr>
          <w:color w:val="auto"/>
          <w:sz w:val="22"/>
          <w:szCs w:val="22"/>
        </w:rPr>
        <w:t xml:space="preserve"> update</w:t>
      </w:r>
    </w:p>
    <w:p w14:paraId="293A8697" w14:textId="43523F1C" w:rsidR="00F55741" w:rsidRDefault="00F55741" w:rsidP="008E2F1B">
      <w:pPr>
        <w:pStyle w:val="Default"/>
        <w:spacing w:after="30"/>
        <w:rPr>
          <w:color w:val="auto"/>
          <w:sz w:val="22"/>
          <w:szCs w:val="22"/>
        </w:rPr>
      </w:pPr>
      <w:r>
        <w:rPr>
          <w:color w:val="auto"/>
          <w:sz w:val="22"/>
          <w:szCs w:val="22"/>
        </w:rPr>
        <w:t>6.3 To discuss and vote for option of container or outbuilding in Cemetery area for storage of PC equipment, sandbags</w:t>
      </w:r>
    </w:p>
    <w:p w14:paraId="7E74892B" w14:textId="7B2F065B" w:rsidR="00D579ED" w:rsidRDefault="00D579ED" w:rsidP="008E2F1B">
      <w:pPr>
        <w:pStyle w:val="Default"/>
        <w:spacing w:after="30"/>
        <w:rPr>
          <w:color w:val="auto"/>
          <w:sz w:val="22"/>
          <w:szCs w:val="22"/>
        </w:rPr>
      </w:pPr>
      <w:r>
        <w:rPr>
          <w:color w:val="auto"/>
          <w:sz w:val="22"/>
          <w:szCs w:val="22"/>
        </w:rPr>
        <w:t xml:space="preserve">6.3 </w:t>
      </w:r>
      <w:r>
        <w:rPr>
          <w:b/>
          <w:bCs/>
          <w:color w:val="auto"/>
          <w:sz w:val="22"/>
          <w:szCs w:val="22"/>
        </w:rPr>
        <w:t xml:space="preserve">Cllr MH </w:t>
      </w:r>
      <w:r>
        <w:rPr>
          <w:color w:val="auto"/>
          <w:sz w:val="22"/>
          <w:szCs w:val="22"/>
        </w:rPr>
        <w:t>to provide report regarding Gravestone monitoring</w:t>
      </w:r>
    </w:p>
    <w:p w14:paraId="5613D408" w14:textId="654AF0B9" w:rsidR="00844AE2" w:rsidRDefault="00844AE2" w:rsidP="008E2F1B">
      <w:pPr>
        <w:pStyle w:val="Default"/>
        <w:spacing w:after="30"/>
        <w:rPr>
          <w:color w:val="auto"/>
          <w:sz w:val="22"/>
          <w:szCs w:val="22"/>
        </w:rPr>
      </w:pPr>
      <w:r>
        <w:rPr>
          <w:color w:val="auto"/>
          <w:sz w:val="22"/>
          <w:szCs w:val="22"/>
        </w:rPr>
        <w:t>6.4 To discuss Cemetery maintenance quote if received</w:t>
      </w:r>
    </w:p>
    <w:p w14:paraId="3E3091E0" w14:textId="425A58FF" w:rsidR="00EA6628" w:rsidRPr="00982BD3" w:rsidRDefault="0019230D" w:rsidP="00982BD3">
      <w:pPr>
        <w:pStyle w:val="Default"/>
        <w:spacing w:after="30"/>
      </w:pPr>
      <w:r>
        <w:rPr>
          <w:b/>
          <w:bCs/>
          <w:color w:val="auto"/>
          <w:sz w:val="22"/>
          <w:szCs w:val="22"/>
        </w:rPr>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30331519" w14:textId="518CC6B5" w:rsidR="00B85D8B" w:rsidRDefault="0019230D" w:rsidP="00D579ED">
      <w:pPr>
        <w:pStyle w:val="Default"/>
        <w:rPr>
          <w:color w:val="auto"/>
          <w:sz w:val="22"/>
          <w:szCs w:val="22"/>
        </w:rPr>
      </w:pPr>
      <w:r>
        <w:rPr>
          <w:color w:val="auto"/>
          <w:sz w:val="22"/>
          <w:szCs w:val="22"/>
        </w:rPr>
        <w:t>7</w:t>
      </w:r>
      <w:r w:rsidR="009D76F6">
        <w:rPr>
          <w:color w:val="auto"/>
          <w:sz w:val="22"/>
          <w:szCs w:val="22"/>
        </w:rPr>
        <w:t xml:space="preserve">.1 </w:t>
      </w:r>
      <w:r w:rsidR="0032735A">
        <w:rPr>
          <w:color w:val="auto"/>
          <w:sz w:val="22"/>
          <w:szCs w:val="22"/>
        </w:rPr>
        <w:t>To discuss and confirm quotation for Adult Gym Equipment and associated installation materials</w:t>
      </w:r>
    </w:p>
    <w:p w14:paraId="20AFDD41" w14:textId="628F900A" w:rsidR="00A14546" w:rsidRPr="0032735A" w:rsidRDefault="00A14546" w:rsidP="00D579ED">
      <w:pPr>
        <w:pStyle w:val="Default"/>
        <w:rPr>
          <w:color w:val="auto"/>
          <w:sz w:val="22"/>
          <w:szCs w:val="22"/>
        </w:rPr>
      </w:pPr>
      <w:r>
        <w:rPr>
          <w:color w:val="auto"/>
          <w:sz w:val="22"/>
          <w:szCs w:val="22"/>
        </w:rPr>
        <w:t>7.2 To discuss option of table tennis set up</w:t>
      </w:r>
    </w:p>
    <w:p w14:paraId="4FF0D6EC" w14:textId="64E326F7" w:rsidR="006E59C8" w:rsidRPr="0032735A" w:rsidRDefault="006E59C8" w:rsidP="00D579ED">
      <w:pPr>
        <w:pStyle w:val="Default"/>
        <w:rPr>
          <w:color w:val="auto"/>
          <w:sz w:val="22"/>
          <w:szCs w:val="22"/>
        </w:rPr>
      </w:pPr>
      <w:r>
        <w:rPr>
          <w:color w:val="auto"/>
          <w:sz w:val="22"/>
          <w:szCs w:val="22"/>
        </w:rPr>
        <w:t>7.</w:t>
      </w:r>
      <w:r w:rsidR="00A14546">
        <w:rPr>
          <w:color w:val="auto"/>
          <w:sz w:val="22"/>
          <w:szCs w:val="22"/>
        </w:rPr>
        <w:t>3</w:t>
      </w:r>
      <w:r>
        <w:rPr>
          <w:color w:val="auto"/>
          <w:sz w:val="22"/>
          <w:szCs w:val="22"/>
        </w:rPr>
        <w:t xml:space="preserve"> </w:t>
      </w:r>
      <w:r w:rsidR="0032735A">
        <w:rPr>
          <w:b/>
          <w:bCs/>
          <w:color w:val="auto"/>
          <w:sz w:val="22"/>
          <w:szCs w:val="22"/>
        </w:rPr>
        <w:t xml:space="preserve">NHPO KL </w:t>
      </w:r>
      <w:r w:rsidR="0032735A">
        <w:rPr>
          <w:color w:val="auto"/>
          <w:sz w:val="22"/>
          <w:szCs w:val="22"/>
        </w:rPr>
        <w:t>to provide update on current tree works and replanting</w:t>
      </w:r>
    </w:p>
    <w:p w14:paraId="3B69AD27" w14:textId="2AB360D4" w:rsidR="006E59C8" w:rsidRPr="006E59C8" w:rsidRDefault="006E59C8" w:rsidP="00D579ED">
      <w:pPr>
        <w:pStyle w:val="Default"/>
        <w:rPr>
          <w:color w:val="auto"/>
          <w:sz w:val="22"/>
          <w:szCs w:val="22"/>
        </w:rPr>
      </w:pPr>
      <w:r>
        <w:rPr>
          <w:color w:val="auto"/>
          <w:sz w:val="22"/>
          <w:szCs w:val="22"/>
        </w:rPr>
        <w:t>7.</w:t>
      </w:r>
      <w:r w:rsidR="00A14546">
        <w:rPr>
          <w:color w:val="auto"/>
          <w:sz w:val="22"/>
          <w:szCs w:val="22"/>
        </w:rPr>
        <w:t>4</w:t>
      </w:r>
      <w:r>
        <w:rPr>
          <w:color w:val="auto"/>
          <w:sz w:val="22"/>
          <w:szCs w:val="22"/>
        </w:rPr>
        <w:t xml:space="preserve"> </w:t>
      </w:r>
      <w:r>
        <w:rPr>
          <w:b/>
          <w:bCs/>
          <w:color w:val="auto"/>
          <w:sz w:val="22"/>
          <w:szCs w:val="22"/>
        </w:rPr>
        <w:t xml:space="preserve">Clerk TL  </w:t>
      </w:r>
      <w:r>
        <w:rPr>
          <w:color w:val="auto"/>
          <w:sz w:val="22"/>
          <w:szCs w:val="22"/>
        </w:rPr>
        <w:t xml:space="preserve">to </w:t>
      </w:r>
      <w:r w:rsidR="00706698">
        <w:rPr>
          <w:color w:val="auto"/>
          <w:sz w:val="22"/>
          <w:szCs w:val="22"/>
        </w:rPr>
        <w:t>update regarding installation of benches and noticeboards</w:t>
      </w:r>
    </w:p>
    <w:p w14:paraId="1AC65681" w14:textId="77777777" w:rsidR="00EA6628" w:rsidRPr="00EA6628" w:rsidRDefault="00EA6628" w:rsidP="009D76F6">
      <w:pPr>
        <w:pStyle w:val="Default"/>
        <w:rPr>
          <w:color w:val="auto"/>
          <w:sz w:val="22"/>
          <w:szCs w:val="22"/>
        </w:rPr>
      </w:pPr>
    </w:p>
    <w:p w14:paraId="6F7BD33D" w14:textId="75E8DAC0"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HIGHWAYS</w:t>
      </w:r>
      <w:r w:rsidR="00CF29C2">
        <w:rPr>
          <w:b/>
          <w:bCs/>
          <w:color w:val="auto"/>
          <w:sz w:val="22"/>
          <w:szCs w:val="22"/>
        </w:rPr>
        <w:t xml:space="preserve"> &amp; OPEN SPACE LAND</w:t>
      </w:r>
    </w:p>
    <w:p w14:paraId="16516A45" w14:textId="4A5FC69F" w:rsidR="00BA3762" w:rsidRPr="00706698"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706698">
        <w:rPr>
          <w:color w:val="auto"/>
          <w:sz w:val="22"/>
          <w:szCs w:val="22"/>
        </w:rPr>
        <w:t>To discuss and vote on Open Space Land option from Pepperpot Drive and Mustard Way</w:t>
      </w:r>
    </w:p>
    <w:p w14:paraId="0D67E0EA" w14:textId="6A69615B" w:rsidR="00C1618B" w:rsidRDefault="006E59C8" w:rsidP="0019230D">
      <w:pPr>
        <w:pStyle w:val="Default"/>
        <w:rPr>
          <w:color w:val="auto"/>
          <w:sz w:val="22"/>
          <w:szCs w:val="22"/>
        </w:rPr>
      </w:pPr>
      <w:r>
        <w:rPr>
          <w:color w:val="auto"/>
          <w:sz w:val="22"/>
          <w:szCs w:val="22"/>
        </w:rPr>
        <w:t xml:space="preserve">8.2 </w:t>
      </w:r>
      <w:r w:rsidR="00706698">
        <w:rPr>
          <w:color w:val="auto"/>
          <w:sz w:val="22"/>
          <w:szCs w:val="22"/>
        </w:rPr>
        <w:t xml:space="preserve">To discuss and vote on ‘mustard colours’ option for new </w:t>
      </w:r>
      <w:r w:rsidR="001C16F1">
        <w:rPr>
          <w:color w:val="auto"/>
          <w:sz w:val="22"/>
          <w:szCs w:val="22"/>
        </w:rPr>
        <w:t xml:space="preserve">street name </w:t>
      </w:r>
      <w:r w:rsidR="00706698">
        <w:rPr>
          <w:color w:val="auto"/>
          <w:sz w:val="22"/>
          <w:szCs w:val="22"/>
        </w:rPr>
        <w:t>signs</w:t>
      </w:r>
    </w:p>
    <w:p w14:paraId="0B71A55D" w14:textId="63E53853" w:rsidR="001C16F1" w:rsidRDefault="00725648" w:rsidP="0019230D">
      <w:pPr>
        <w:pStyle w:val="Default"/>
        <w:rPr>
          <w:color w:val="auto"/>
          <w:sz w:val="22"/>
          <w:szCs w:val="22"/>
        </w:rPr>
      </w:pPr>
      <w:r>
        <w:rPr>
          <w:color w:val="auto"/>
          <w:sz w:val="22"/>
          <w:szCs w:val="22"/>
        </w:rPr>
        <w:t xml:space="preserve">8.3 </w:t>
      </w:r>
      <w:r>
        <w:rPr>
          <w:b/>
          <w:bCs/>
          <w:color w:val="auto"/>
          <w:sz w:val="22"/>
          <w:szCs w:val="22"/>
        </w:rPr>
        <w:t xml:space="preserve">Cllr PG </w:t>
      </w:r>
      <w:r>
        <w:rPr>
          <w:color w:val="auto"/>
          <w:sz w:val="22"/>
          <w:szCs w:val="22"/>
        </w:rPr>
        <w:t xml:space="preserve">to provide update on ‘Thyngs’ app, including </w:t>
      </w:r>
      <w:r w:rsidR="001C16F1">
        <w:rPr>
          <w:color w:val="auto"/>
          <w:sz w:val="22"/>
          <w:szCs w:val="22"/>
        </w:rPr>
        <w:t>what the app can be used for and costs</w:t>
      </w:r>
    </w:p>
    <w:p w14:paraId="3C9DB9E2" w14:textId="77777777" w:rsidR="00CF29C2" w:rsidRDefault="00CF29C2" w:rsidP="009C620D">
      <w:pPr>
        <w:pStyle w:val="Default"/>
        <w:rPr>
          <w:b/>
          <w:bCs/>
          <w:color w:val="auto"/>
          <w:sz w:val="22"/>
          <w:szCs w:val="22"/>
        </w:rPr>
      </w:pPr>
    </w:p>
    <w:p w14:paraId="237E7996" w14:textId="0B5B9A91" w:rsidR="009C620D" w:rsidRDefault="0091174F" w:rsidP="009C620D">
      <w:pPr>
        <w:pStyle w:val="Default"/>
        <w:rPr>
          <w:b/>
          <w:bCs/>
          <w:color w:val="auto"/>
          <w:sz w:val="22"/>
          <w:szCs w:val="22"/>
        </w:rPr>
      </w:pPr>
      <w:r>
        <w:rPr>
          <w:b/>
          <w:bCs/>
          <w:color w:val="auto"/>
          <w:sz w:val="22"/>
          <w:szCs w:val="22"/>
        </w:rPr>
        <w:t>9</w:t>
      </w:r>
      <w:r w:rsidR="00D05801">
        <w:rPr>
          <w:b/>
          <w:bCs/>
          <w:color w:val="auto"/>
          <w:sz w:val="22"/>
          <w:szCs w:val="22"/>
        </w:rPr>
        <w:t>.</w:t>
      </w:r>
      <w:r w:rsidR="009C620D">
        <w:rPr>
          <w:b/>
          <w:bCs/>
          <w:color w:val="auto"/>
          <w:sz w:val="22"/>
          <w:szCs w:val="22"/>
        </w:rPr>
        <w:t xml:space="preserve"> FLOODING</w:t>
      </w:r>
    </w:p>
    <w:p w14:paraId="460B4656" w14:textId="26586BA9" w:rsidR="009C620D" w:rsidRDefault="0091174F" w:rsidP="009C620D">
      <w:pPr>
        <w:pStyle w:val="Default"/>
        <w:rPr>
          <w:color w:val="auto"/>
          <w:sz w:val="22"/>
          <w:szCs w:val="22"/>
        </w:rPr>
      </w:pPr>
      <w:r>
        <w:rPr>
          <w:color w:val="auto"/>
          <w:sz w:val="22"/>
          <w:szCs w:val="22"/>
        </w:rPr>
        <w:t>9</w:t>
      </w:r>
      <w:r w:rsidR="009C620D">
        <w:rPr>
          <w:color w:val="auto"/>
          <w:sz w:val="22"/>
          <w:szCs w:val="22"/>
        </w:rPr>
        <w:t xml:space="preserve">.1 </w:t>
      </w:r>
      <w:r w:rsidR="00D579ED">
        <w:rPr>
          <w:b/>
          <w:bCs/>
          <w:color w:val="auto"/>
          <w:sz w:val="22"/>
          <w:szCs w:val="22"/>
        </w:rPr>
        <w:t xml:space="preserve">Cllr MH </w:t>
      </w:r>
      <w:r w:rsidR="00D579ED">
        <w:rPr>
          <w:color w:val="auto"/>
          <w:sz w:val="22"/>
          <w:szCs w:val="22"/>
        </w:rPr>
        <w:t>to provide update on Flood Monitoring</w:t>
      </w:r>
    </w:p>
    <w:p w14:paraId="2926F2E9" w14:textId="490B8AB2" w:rsidR="00F55741" w:rsidRPr="00F55741" w:rsidRDefault="00F55741" w:rsidP="009C620D">
      <w:pPr>
        <w:pStyle w:val="Default"/>
        <w:rPr>
          <w:color w:val="auto"/>
          <w:sz w:val="22"/>
          <w:szCs w:val="22"/>
        </w:rPr>
      </w:pPr>
      <w:r>
        <w:rPr>
          <w:color w:val="auto"/>
          <w:sz w:val="22"/>
          <w:szCs w:val="22"/>
        </w:rPr>
        <w:t>9.2 To discuss Environment Agency report</w:t>
      </w:r>
    </w:p>
    <w:p w14:paraId="4BA29F1B" w14:textId="77777777" w:rsidR="00710FE1" w:rsidRPr="00710FE1" w:rsidRDefault="00710FE1" w:rsidP="00D03629">
      <w:pPr>
        <w:pStyle w:val="Default"/>
        <w:rPr>
          <w:color w:val="auto"/>
          <w:sz w:val="22"/>
          <w:szCs w:val="22"/>
        </w:rPr>
      </w:pPr>
    </w:p>
    <w:p w14:paraId="6168503C" w14:textId="40032DBF" w:rsidR="00116AE9" w:rsidRDefault="00710FE1" w:rsidP="00116AE9">
      <w:pPr>
        <w:rPr>
          <w:b/>
          <w:bCs/>
        </w:rPr>
      </w:pPr>
      <w:r>
        <w:rPr>
          <w:b/>
          <w:bCs/>
        </w:rPr>
        <w:t>1</w:t>
      </w:r>
      <w:r w:rsidR="0091174F">
        <w:rPr>
          <w:b/>
          <w:bCs/>
        </w:rPr>
        <w:t>0</w:t>
      </w:r>
      <w:r>
        <w:rPr>
          <w:b/>
          <w:bCs/>
        </w:rPr>
        <w:t xml:space="preserve">. </w:t>
      </w:r>
      <w:r w:rsidR="00F30756">
        <w:rPr>
          <w:b/>
          <w:bCs/>
        </w:rPr>
        <w:t>POLICY</w:t>
      </w:r>
    </w:p>
    <w:p w14:paraId="54FED61F" w14:textId="509A86E6" w:rsidR="00F30756" w:rsidRPr="00F30756" w:rsidRDefault="00F30756" w:rsidP="00116AE9">
      <w:pPr>
        <w:rPr>
          <w:sz w:val="24"/>
          <w:szCs w:val="24"/>
        </w:rPr>
      </w:pPr>
      <w:r>
        <w:t>10.1 To discuss any necessary policy matters</w:t>
      </w:r>
    </w:p>
    <w:p w14:paraId="288877CA" w14:textId="166844CC" w:rsidR="00116AE9" w:rsidRDefault="00116AE9" w:rsidP="00116AE9"/>
    <w:p w14:paraId="5BBA9FC6" w14:textId="77777777" w:rsidR="00F30756" w:rsidRDefault="00116AE9" w:rsidP="00116AE9">
      <w:pPr>
        <w:rPr>
          <w:b/>
          <w:bCs/>
        </w:rPr>
      </w:pPr>
      <w:r>
        <w:rPr>
          <w:b/>
          <w:bCs/>
        </w:rPr>
        <w:t>1</w:t>
      </w:r>
      <w:r w:rsidR="0091174F">
        <w:rPr>
          <w:b/>
          <w:bCs/>
        </w:rPr>
        <w:t>1</w:t>
      </w:r>
      <w:r w:rsidR="006F72A7">
        <w:rPr>
          <w:b/>
          <w:bCs/>
        </w:rPr>
        <w:t>.</w:t>
      </w:r>
      <w:r>
        <w:rPr>
          <w:b/>
          <w:bCs/>
        </w:rPr>
        <w:t xml:space="preserve"> </w:t>
      </w:r>
      <w:r w:rsidR="00F30756">
        <w:rPr>
          <w:b/>
          <w:bCs/>
        </w:rPr>
        <w:t>AOB</w:t>
      </w:r>
    </w:p>
    <w:p w14:paraId="39750605" w14:textId="77777777" w:rsidR="00F30756" w:rsidRDefault="00F30756" w:rsidP="00116AE9">
      <w:pPr>
        <w:rPr>
          <w:b/>
          <w:bCs/>
        </w:rPr>
      </w:pPr>
    </w:p>
    <w:p w14:paraId="3923F35E" w14:textId="062AF64B" w:rsidR="00116AE9" w:rsidRPr="00116AE9" w:rsidRDefault="00F30756" w:rsidP="00116AE9">
      <w:pPr>
        <w:rPr>
          <w:b/>
          <w:bCs/>
        </w:rPr>
      </w:pPr>
      <w:r>
        <w:rPr>
          <w:b/>
          <w:bCs/>
        </w:rPr>
        <w:t xml:space="preserve">12. </w:t>
      </w:r>
      <w:r w:rsidR="00116AE9">
        <w:rPr>
          <w:b/>
          <w:bCs/>
        </w:rPr>
        <w:t>TIME AND DATE OF NEXT MEETING</w:t>
      </w:r>
    </w:p>
    <w:p w14:paraId="11F148AB" w14:textId="0DF2317A" w:rsidR="00710FE1" w:rsidRDefault="00710FE1" w:rsidP="00710FE1">
      <w:pPr>
        <w:pStyle w:val="Default"/>
        <w:rPr>
          <w:color w:val="auto"/>
          <w:sz w:val="22"/>
          <w:szCs w:val="22"/>
        </w:rPr>
      </w:pPr>
    </w:p>
    <w:p w14:paraId="1B1BBB68" w14:textId="1BD8D0FC" w:rsidR="00710FE1" w:rsidRDefault="00223F8B" w:rsidP="00D03629">
      <w:pPr>
        <w:pStyle w:val="Default"/>
        <w:rPr>
          <w:color w:val="auto"/>
          <w:sz w:val="22"/>
          <w:szCs w:val="22"/>
        </w:rPr>
      </w:pPr>
      <w:r>
        <w:rPr>
          <w:color w:val="auto"/>
          <w:sz w:val="22"/>
          <w:szCs w:val="22"/>
        </w:rPr>
        <w:t xml:space="preserve"> </w:t>
      </w: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200E5"/>
    <w:rsid w:val="00073F05"/>
    <w:rsid w:val="000F1990"/>
    <w:rsid w:val="00116AE9"/>
    <w:rsid w:val="00144790"/>
    <w:rsid w:val="001513EE"/>
    <w:rsid w:val="00161E97"/>
    <w:rsid w:val="00173F8D"/>
    <w:rsid w:val="0019230D"/>
    <w:rsid w:val="0019546B"/>
    <w:rsid w:val="001A3F79"/>
    <w:rsid w:val="001C16F1"/>
    <w:rsid w:val="001C2A1A"/>
    <w:rsid w:val="001D67D5"/>
    <w:rsid w:val="001D6A36"/>
    <w:rsid w:val="00205D23"/>
    <w:rsid w:val="00223F8B"/>
    <w:rsid w:val="00276A58"/>
    <w:rsid w:val="002C432C"/>
    <w:rsid w:val="0032735A"/>
    <w:rsid w:val="003622B0"/>
    <w:rsid w:val="003A059B"/>
    <w:rsid w:val="003A287D"/>
    <w:rsid w:val="003D3731"/>
    <w:rsid w:val="00425A13"/>
    <w:rsid w:val="005060C4"/>
    <w:rsid w:val="00565822"/>
    <w:rsid w:val="005739A5"/>
    <w:rsid w:val="006E59C8"/>
    <w:rsid w:val="006F14D8"/>
    <w:rsid w:val="006F72A7"/>
    <w:rsid w:val="00706698"/>
    <w:rsid w:val="00710FE1"/>
    <w:rsid w:val="00725648"/>
    <w:rsid w:val="00753813"/>
    <w:rsid w:val="00844AE2"/>
    <w:rsid w:val="00847FD2"/>
    <w:rsid w:val="00864235"/>
    <w:rsid w:val="00870B6D"/>
    <w:rsid w:val="008C48D4"/>
    <w:rsid w:val="008D66BF"/>
    <w:rsid w:val="008E2F1B"/>
    <w:rsid w:val="0091174F"/>
    <w:rsid w:val="00956711"/>
    <w:rsid w:val="00982BD3"/>
    <w:rsid w:val="009932B8"/>
    <w:rsid w:val="009C620D"/>
    <w:rsid w:val="009D76F6"/>
    <w:rsid w:val="00A14546"/>
    <w:rsid w:val="00A25E36"/>
    <w:rsid w:val="00AB7CA8"/>
    <w:rsid w:val="00B65A43"/>
    <w:rsid w:val="00B85D8B"/>
    <w:rsid w:val="00BA2E14"/>
    <w:rsid w:val="00BA3762"/>
    <w:rsid w:val="00BA77F7"/>
    <w:rsid w:val="00BE5CBC"/>
    <w:rsid w:val="00C1618B"/>
    <w:rsid w:val="00C30B54"/>
    <w:rsid w:val="00C71693"/>
    <w:rsid w:val="00C9132F"/>
    <w:rsid w:val="00CA5C6B"/>
    <w:rsid w:val="00CB3AB6"/>
    <w:rsid w:val="00CD6FEE"/>
    <w:rsid w:val="00CF29C2"/>
    <w:rsid w:val="00D03629"/>
    <w:rsid w:val="00D05801"/>
    <w:rsid w:val="00D579ED"/>
    <w:rsid w:val="00DA7608"/>
    <w:rsid w:val="00DB614C"/>
    <w:rsid w:val="00DC4BD1"/>
    <w:rsid w:val="00DF4D82"/>
    <w:rsid w:val="00E44335"/>
    <w:rsid w:val="00EA6628"/>
    <w:rsid w:val="00EF48F0"/>
    <w:rsid w:val="00F2400E"/>
    <w:rsid w:val="00F25E7C"/>
    <w:rsid w:val="00F30756"/>
    <w:rsid w:val="00F31980"/>
    <w:rsid w:val="00F55741"/>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 w:type="paragraph" w:styleId="ListParagraph">
    <w:name w:val="List Paragraph"/>
    <w:basedOn w:val="Normal"/>
    <w:uiPriority w:val="34"/>
    <w:qFormat/>
    <w:rsid w:val="00C1618B"/>
    <w:pPr>
      <w:spacing w:after="5" w:line="249" w:lineRule="auto"/>
      <w:ind w:left="720" w:hanging="10"/>
      <w:contextualSpacing/>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4</cp:revision>
  <cp:lastPrinted>2021-09-10T09:55:00Z</cp:lastPrinted>
  <dcterms:created xsi:type="dcterms:W3CDTF">2021-09-09T17:02:00Z</dcterms:created>
  <dcterms:modified xsi:type="dcterms:W3CDTF">2021-09-13T13:45:00Z</dcterms:modified>
</cp:coreProperties>
</file>