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9A317" w14:textId="77777777" w:rsidR="00B96551" w:rsidRPr="00761035" w:rsidRDefault="00B96551" w:rsidP="00B96551">
      <w:pPr>
        <w:pStyle w:val="NoSpacing"/>
        <w:jc w:val="center"/>
        <w:rPr>
          <w:rFonts w:ascii="Arial" w:hAnsi="Arial" w:cs="Arial"/>
          <w:b/>
          <w:bCs/>
          <w:sz w:val="36"/>
          <w:szCs w:val="36"/>
          <w:u w:color="000000"/>
        </w:rPr>
      </w:pPr>
      <w:r w:rsidRPr="00761035">
        <w:rPr>
          <w:rFonts w:ascii="Arial" w:hAnsi="Arial" w:cs="Arial"/>
          <w:b/>
          <w:bCs/>
          <w:sz w:val="36"/>
          <w:szCs w:val="36"/>
          <w:u w:color="000000"/>
        </w:rPr>
        <w:t>MINUTES OF TROWSE WITH NEWTON PARISH COUNCIL OPEN SPACES AND PROPERTY COMMITTEE MEETING</w:t>
      </w:r>
    </w:p>
    <w:p w14:paraId="02A277F6" w14:textId="77777777" w:rsidR="00B96551" w:rsidRPr="00761035" w:rsidRDefault="00B96551" w:rsidP="00B96551">
      <w:pPr>
        <w:spacing w:after="182" w:line="259" w:lineRule="auto"/>
        <w:ind w:left="4" w:firstLine="716"/>
        <w:jc w:val="center"/>
        <w:rPr>
          <w:rFonts w:ascii="Arial" w:hAnsi="Arial" w:cs="Arial"/>
          <w:b/>
          <w:sz w:val="24"/>
        </w:rPr>
      </w:pPr>
      <w:r w:rsidRPr="00761035">
        <w:rPr>
          <w:rFonts w:ascii="Arial" w:hAnsi="Arial" w:cs="Arial"/>
          <w:sz w:val="24"/>
        </w:rPr>
        <w:t xml:space="preserve">Held at The Manor Rooms, The Street, Trowse on: </w:t>
      </w:r>
      <w:r w:rsidRPr="00761035">
        <w:rPr>
          <w:rFonts w:ascii="Arial" w:hAnsi="Arial" w:cs="Arial"/>
          <w:b/>
          <w:sz w:val="24"/>
          <w:u w:val="single" w:color="000000"/>
        </w:rPr>
        <w:t>Monday 6</w:t>
      </w:r>
      <w:r w:rsidRPr="00761035">
        <w:rPr>
          <w:rFonts w:ascii="Arial" w:hAnsi="Arial" w:cs="Arial"/>
          <w:b/>
          <w:sz w:val="24"/>
          <w:u w:val="single" w:color="000000"/>
          <w:vertAlign w:val="superscript"/>
        </w:rPr>
        <w:t>th</w:t>
      </w:r>
      <w:r w:rsidRPr="00761035">
        <w:rPr>
          <w:rFonts w:ascii="Arial" w:hAnsi="Arial" w:cs="Arial"/>
          <w:b/>
          <w:sz w:val="24"/>
          <w:u w:val="single" w:color="000000"/>
        </w:rPr>
        <w:t xml:space="preserve"> May 2022 at 6.30pm</w:t>
      </w:r>
    </w:p>
    <w:p w14:paraId="2DE0BA3C" w14:textId="77777777" w:rsidR="00B96551" w:rsidRPr="00761035" w:rsidRDefault="00B96551" w:rsidP="00B96551">
      <w:pPr>
        <w:rPr>
          <w:rFonts w:ascii="Arial" w:hAnsi="Arial" w:cs="Arial"/>
        </w:rPr>
      </w:pPr>
      <w:r w:rsidRPr="00761035">
        <w:rPr>
          <w:rFonts w:ascii="Arial" w:hAnsi="Arial" w:cs="Arial"/>
        </w:rPr>
        <w:t xml:space="preserve">Present: </w:t>
      </w:r>
      <w:r w:rsidRPr="00761035">
        <w:rPr>
          <w:rFonts w:ascii="Arial" w:hAnsi="Arial" w:cs="Arial"/>
        </w:rPr>
        <w:tab/>
        <w:t>Cllr Price (chair), Cllr Greenizan, Cllr Haynes and Cllr Owen</w:t>
      </w:r>
    </w:p>
    <w:p w14:paraId="21556D89" w14:textId="77777777" w:rsidR="00B96551" w:rsidRPr="00761035" w:rsidRDefault="00B96551" w:rsidP="00B96551">
      <w:pPr>
        <w:rPr>
          <w:rFonts w:ascii="Arial" w:hAnsi="Arial" w:cs="Arial"/>
        </w:rPr>
      </w:pPr>
      <w:r w:rsidRPr="00761035">
        <w:rPr>
          <w:rFonts w:ascii="Arial" w:hAnsi="Arial" w:cs="Arial"/>
        </w:rPr>
        <w:t>Clerk:</w:t>
      </w:r>
      <w:r w:rsidRPr="00761035">
        <w:rPr>
          <w:rFonts w:ascii="Arial" w:hAnsi="Arial" w:cs="Arial"/>
        </w:rPr>
        <w:tab/>
      </w:r>
      <w:r w:rsidRPr="00761035">
        <w:rPr>
          <w:rFonts w:ascii="Arial" w:hAnsi="Arial" w:cs="Arial"/>
        </w:rPr>
        <w:tab/>
        <w:t>Kate Leggett</w:t>
      </w:r>
    </w:p>
    <w:p w14:paraId="6557F42A" w14:textId="77777777" w:rsidR="00B96551" w:rsidRPr="00761035" w:rsidRDefault="00B96551" w:rsidP="00B96551">
      <w:pPr>
        <w:ind w:left="0" w:firstLine="0"/>
        <w:rPr>
          <w:rFonts w:ascii="Arial" w:hAnsi="Arial" w:cs="Arial"/>
          <w:b/>
        </w:rPr>
      </w:pPr>
    </w:p>
    <w:p w14:paraId="7A3ECF76" w14:textId="77777777" w:rsidR="00B96551" w:rsidRPr="00761035" w:rsidRDefault="00B96551" w:rsidP="00B96551">
      <w:pPr>
        <w:pStyle w:val="ListParagraph"/>
        <w:numPr>
          <w:ilvl w:val="0"/>
          <w:numId w:val="1"/>
        </w:numPr>
        <w:rPr>
          <w:rFonts w:ascii="Arial" w:hAnsi="Arial" w:cs="Arial"/>
        </w:rPr>
      </w:pPr>
      <w:r w:rsidRPr="00761035">
        <w:rPr>
          <w:rFonts w:ascii="Arial" w:hAnsi="Arial" w:cs="Arial"/>
          <w:b/>
        </w:rPr>
        <w:t xml:space="preserve">ATTENDANCE.  </w:t>
      </w:r>
    </w:p>
    <w:p w14:paraId="56A9EAC3" w14:textId="77777777" w:rsidR="00B96551" w:rsidRPr="00761035" w:rsidRDefault="00B96551" w:rsidP="00B96551">
      <w:pPr>
        <w:rPr>
          <w:rFonts w:ascii="Arial" w:hAnsi="Arial" w:cs="Arial"/>
        </w:rPr>
      </w:pPr>
    </w:p>
    <w:p w14:paraId="4FA00F49" w14:textId="77777777" w:rsidR="00B96551" w:rsidRPr="00761035" w:rsidRDefault="00B96551" w:rsidP="00B96551">
      <w:pPr>
        <w:ind w:left="1078"/>
        <w:rPr>
          <w:rFonts w:ascii="Arial" w:hAnsi="Arial" w:cs="Arial"/>
        </w:rPr>
      </w:pPr>
      <w:r w:rsidRPr="00761035">
        <w:rPr>
          <w:rFonts w:ascii="Arial" w:hAnsi="Arial" w:cs="Arial"/>
        </w:rPr>
        <w:t>All Present.</w:t>
      </w:r>
    </w:p>
    <w:p w14:paraId="4A773232" w14:textId="77777777" w:rsidR="00B96551" w:rsidRPr="00761035" w:rsidRDefault="00B96551" w:rsidP="00B96551">
      <w:pPr>
        <w:ind w:left="1078"/>
        <w:rPr>
          <w:rFonts w:ascii="Arial" w:hAnsi="Arial" w:cs="Arial"/>
        </w:rPr>
      </w:pPr>
    </w:p>
    <w:p w14:paraId="59CD775D" w14:textId="77777777" w:rsidR="00B96551" w:rsidRPr="00761035" w:rsidRDefault="00B96551" w:rsidP="00B96551">
      <w:pPr>
        <w:pStyle w:val="ListParagraph"/>
        <w:numPr>
          <w:ilvl w:val="0"/>
          <w:numId w:val="1"/>
        </w:numPr>
        <w:rPr>
          <w:rFonts w:ascii="Arial" w:hAnsi="Arial" w:cs="Arial"/>
          <w:b/>
        </w:rPr>
      </w:pPr>
      <w:r w:rsidRPr="00761035">
        <w:rPr>
          <w:rFonts w:ascii="Arial" w:hAnsi="Arial" w:cs="Arial"/>
          <w:b/>
        </w:rPr>
        <w:t>DECLARATIONS OF INTEREST AND DISPENSATIONS</w:t>
      </w:r>
    </w:p>
    <w:p w14:paraId="3A690466" w14:textId="77777777" w:rsidR="00B96551" w:rsidRPr="00761035" w:rsidRDefault="00B96551" w:rsidP="00B96551">
      <w:pPr>
        <w:pStyle w:val="ListParagraph"/>
        <w:ind w:left="1068" w:firstLine="0"/>
        <w:rPr>
          <w:rFonts w:ascii="Arial" w:hAnsi="Arial" w:cs="Arial"/>
          <w:b/>
        </w:rPr>
      </w:pPr>
    </w:p>
    <w:p w14:paraId="69DAA02F" w14:textId="77777777" w:rsidR="00B96551" w:rsidRPr="00761035" w:rsidRDefault="00B96551" w:rsidP="00B96551">
      <w:pPr>
        <w:pStyle w:val="ListParagraph"/>
        <w:numPr>
          <w:ilvl w:val="1"/>
          <w:numId w:val="1"/>
        </w:numPr>
        <w:rPr>
          <w:rFonts w:ascii="Arial" w:hAnsi="Arial" w:cs="Arial"/>
        </w:rPr>
      </w:pPr>
      <w:r w:rsidRPr="00761035">
        <w:rPr>
          <w:rFonts w:ascii="Arial" w:hAnsi="Arial" w:cs="Arial"/>
        </w:rPr>
        <w:t>Cllr Greenizan – items pertaining to the Manor Rooms.</w:t>
      </w:r>
    </w:p>
    <w:p w14:paraId="034010D5" w14:textId="77777777" w:rsidR="00B96551" w:rsidRPr="00761035" w:rsidRDefault="00B96551" w:rsidP="00B96551">
      <w:pPr>
        <w:pStyle w:val="ListParagraph"/>
        <w:ind w:left="1352" w:firstLine="0"/>
        <w:rPr>
          <w:rFonts w:ascii="Arial" w:hAnsi="Arial" w:cs="Arial"/>
        </w:rPr>
      </w:pPr>
    </w:p>
    <w:p w14:paraId="4BD2621E" w14:textId="77777777" w:rsidR="00B96551" w:rsidRPr="00761035" w:rsidRDefault="00B96551" w:rsidP="00B96551">
      <w:pPr>
        <w:pStyle w:val="ListParagraph"/>
        <w:numPr>
          <w:ilvl w:val="0"/>
          <w:numId w:val="1"/>
        </w:numPr>
        <w:rPr>
          <w:rFonts w:ascii="Arial" w:hAnsi="Arial" w:cs="Arial"/>
        </w:rPr>
      </w:pPr>
      <w:r w:rsidRPr="00761035">
        <w:rPr>
          <w:rFonts w:ascii="Arial" w:hAnsi="Arial" w:cs="Arial"/>
          <w:b/>
        </w:rPr>
        <w:t xml:space="preserve">MINUTES OF PREVIOUS MEETING.  </w:t>
      </w:r>
    </w:p>
    <w:p w14:paraId="610AEF37" w14:textId="77777777" w:rsidR="00B96551" w:rsidRPr="00761035" w:rsidRDefault="00B96551" w:rsidP="00B96551">
      <w:pPr>
        <w:pStyle w:val="ListParagraph"/>
        <w:ind w:left="1068" w:firstLine="0"/>
        <w:rPr>
          <w:rFonts w:ascii="Arial" w:hAnsi="Arial" w:cs="Arial"/>
        </w:rPr>
      </w:pPr>
    </w:p>
    <w:p w14:paraId="7B880B69" w14:textId="77777777" w:rsidR="00B96551" w:rsidRPr="00761035" w:rsidRDefault="00B96551" w:rsidP="00B96551">
      <w:pPr>
        <w:pStyle w:val="ListParagraph"/>
        <w:numPr>
          <w:ilvl w:val="1"/>
          <w:numId w:val="1"/>
        </w:numPr>
        <w:ind w:left="1080" w:firstLine="0"/>
        <w:rPr>
          <w:rFonts w:ascii="Arial" w:hAnsi="Arial" w:cs="Arial"/>
          <w:b/>
        </w:rPr>
      </w:pPr>
      <w:r w:rsidRPr="00761035">
        <w:rPr>
          <w:rFonts w:ascii="Arial" w:hAnsi="Arial" w:cs="Arial"/>
          <w:b/>
        </w:rPr>
        <w:t>Minutes of the previous meeting on the 4</w:t>
      </w:r>
      <w:r w:rsidRPr="00761035">
        <w:rPr>
          <w:rFonts w:ascii="Arial" w:hAnsi="Arial" w:cs="Arial"/>
          <w:b/>
          <w:vertAlign w:val="superscript"/>
        </w:rPr>
        <w:t>th</w:t>
      </w:r>
      <w:r w:rsidRPr="00761035">
        <w:rPr>
          <w:rFonts w:ascii="Arial" w:hAnsi="Arial" w:cs="Arial"/>
          <w:b/>
        </w:rPr>
        <w:t xml:space="preserve"> April 2022 were agreed and signed.</w:t>
      </w:r>
    </w:p>
    <w:p w14:paraId="2D2AB3B5" w14:textId="77777777" w:rsidR="00B96551" w:rsidRPr="00761035" w:rsidRDefault="00B96551" w:rsidP="00B96551">
      <w:pPr>
        <w:ind w:left="0" w:firstLine="0"/>
        <w:rPr>
          <w:rFonts w:ascii="Arial" w:hAnsi="Arial" w:cs="Arial"/>
        </w:rPr>
      </w:pPr>
    </w:p>
    <w:p w14:paraId="5A3CE445" w14:textId="77777777" w:rsidR="00B96551" w:rsidRPr="00761035" w:rsidRDefault="00B96551" w:rsidP="00B96551">
      <w:pPr>
        <w:pStyle w:val="ListParagraph"/>
        <w:numPr>
          <w:ilvl w:val="0"/>
          <w:numId w:val="1"/>
        </w:numPr>
        <w:rPr>
          <w:rFonts w:ascii="Arial" w:hAnsi="Arial" w:cs="Arial"/>
          <w:b/>
        </w:rPr>
      </w:pPr>
      <w:r w:rsidRPr="00761035">
        <w:rPr>
          <w:rFonts w:ascii="Arial" w:hAnsi="Arial" w:cs="Arial"/>
          <w:b/>
        </w:rPr>
        <w:t>MATTERS ARISING</w:t>
      </w:r>
    </w:p>
    <w:p w14:paraId="6D0E09C6" w14:textId="77777777" w:rsidR="00B96551" w:rsidRPr="00761035" w:rsidRDefault="00B96551" w:rsidP="00B96551">
      <w:pPr>
        <w:pStyle w:val="ListParagraph"/>
        <w:ind w:left="1068" w:firstLine="0"/>
        <w:rPr>
          <w:rFonts w:ascii="Arial" w:hAnsi="Arial" w:cs="Arial"/>
          <w:b/>
        </w:rPr>
      </w:pPr>
    </w:p>
    <w:p w14:paraId="4E99E18C" w14:textId="77777777" w:rsidR="00B96551" w:rsidRPr="00761035" w:rsidRDefault="00B96551" w:rsidP="00B96551">
      <w:pPr>
        <w:ind w:left="1090"/>
        <w:rPr>
          <w:rFonts w:ascii="Arial" w:hAnsi="Arial" w:cs="Arial"/>
          <w:bCs/>
        </w:rPr>
      </w:pPr>
      <w:r w:rsidRPr="00761035">
        <w:rPr>
          <w:rFonts w:ascii="Arial" w:hAnsi="Arial" w:cs="Arial"/>
          <w:bCs/>
        </w:rPr>
        <w:t>None for this meeting.</w:t>
      </w:r>
    </w:p>
    <w:p w14:paraId="006E9201" w14:textId="77777777" w:rsidR="00B96551" w:rsidRPr="00761035" w:rsidRDefault="00B96551" w:rsidP="00B96551">
      <w:pPr>
        <w:ind w:left="1090"/>
        <w:rPr>
          <w:rFonts w:ascii="Arial" w:hAnsi="Arial" w:cs="Arial"/>
          <w:bCs/>
        </w:rPr>
      </w:pPr>
      <w:r w:rsidRPr="00761035">
        <w:rPr>
          <w:rFonts w:ascii="Arial" w:hAnsi="Arial" w:cs="Arial"/>
          <w:bCs/>
        </w:rPr>
        <w:t xml:space="preserve"> </w:t>
      </w:r>
    </w:p>
    <w:p w14:paraId="2CE3D12F" w14:textId="77777777" w:rsidR="00B96551" w:rsidRPr="00761035" w:rsidRDefault="00B96551" w:rsidP="00B96551">
      <w:pPr>
        <w:pStyle w:val="ListParagraph"/>
        <w:numPr>
          <w:ilvl w:val="0"/>
          <w:numId w:val="1"/>
        </w:numPr>
        <w:rPr>
          <w:rFonts w:ascii="Arial" w:hAnsi="Arial" w:cs="Arial"/>
          <w:b/>
        </w:rPr>
      </w:pPr>
      <w:r w:rsidRPr="00761035">
        <w:rPr>
          <w:rFonts w:ascii="Arial" w:hAnsi="Arial" w:cs="Arial"/>
          <w:b/>
        </w:rPr>
        <w:t>PUBLIC FORUM</w:t>
      </w:r>
    </w:p>
    <w:p w14:paraId="3ADCC0FB" w14:textId="77777777" w:rsidR="00B96551" w:rsidRPr="00761035" w:rsidRDefault="00B96551" w:rsidP="00B96551">
      <w:pPr>
        <w:pStyle w:val="ListParagraph"/>
        <w:ind w:left="1068" w:firstLine="0"/>
        <w:rPr>
          <w:rFonts w:ascii="Arial" w:hAnsi="Arial" w:cs="Arial"/>
          <w:bCs/>
        </w:rPr>
      </w:pPr>
    </w:p>
    <w:p w14:paraId="41E43869" w14:textId="77777777" w:rsidR="00B96551" w:rsidRPr="00761035" w:rsidRDefault="00B96551" w:rsidP="00B96551">
      <w:pPr>
        <w:pStyle w:val="ListParagraph"/>
        <w:ind w:left="1068" w:firstLine="0"/>
        <w:rPr>
          <w:rFonts w:ascii="Arial" w:hAnsi="Arial" w:cs="Arial"/>
          <w:bCs/>
        </w:rPr>
      </w:pPr>
      <w:r w:rsidRPr="00761035">
        <w:rPr>
          <w:rFonts w:ascii="Arial" w:hAnsi="Arial" w:cs="Arial"/>
          <w:bCs/>
        </w:rPr>
        <w:t xml:space="preserve">A resident mentioned that she had spoken to a representative from the Norfolk Wildlife Trust about making the ditch on the common a more suitable environment for wildlife. The rep has recently undertaken a similar project at Saxlingham with great success. The resident was organising a site visit but didn’t want to </w:t>
      </w:r>
      <w:proofErr w:type="spellStart"/>
      <w:r w:rsidRPr="00761035">
        <w:rPr>
          <w:rFonts w:ascii="Arial" w:hAnsi="Arial" w:cs="Arial"/>
          <w:bCs/>
        </w:rPr>
        <w:t>undertaken</w:t>
      </w:r>
      <w:proofErr w:type="spellEnd"/>
      <w:r w:rsidRPr="00761035">
        <w:rPr>
          <w:rFonts w:ascii="Arial" w:hAnsi="Arial" w:cs="Arial"/>
          <w:bCs/>
        </w:rPr>
        <w:t xml:space="preserve"> anything before the planned dredging of the ditch by the Internal Drainage Board. </w:t>
      </w:r>
      <w:r w:rsidRPr="00761035">
        <w:rPr>
          <w:rFonts w:ascii="Arial" w:hAnsi="Arial" w:cs="Arial"/>
          <w:b/>
        </w:rPr>
        <w:t>Clerk to ascertain when the dredging will take place and liaise with resident.</w:t>
      </w:r>
      <w:r w:rsidRPr="00761035">
        <w:rPr>
          <w:rFonts w:ascii="Arial" w:hAnsi="Arial" w:cs="Arial"/>
          <w:bCs/>
        </w:rPr>
        <w:t xml:space="preserve"> </w:t>
      </w:r>
    </w:p>
    <w:p w14:paraId="6B54E06B" w14:textId="77777777" w:rsidR="00B96551" w:rsidRPr="00761035" w:rsidRDefault="00B96551" w:rsidP="00B96551">
      <w:pPr>
        <w:ind w:left="0" w:firstLine="0"/>
        <w:rPr>
          <w:rFonts w:ascii="Arial" w:hAnsi="Arial" w:cs="Arial"/>
          <w:bCs/>
        </w:rPr>
      </w:pPr>
    </w:p>
    <w:p w14:paraId="323265A1" w14:textId="77777777" w:rsidR="00B96551" w:rsidRPr="00761035" w:rsidRDefault="00B96551" w:rsidP="00B96551">
      <w:pPr>
        <w:pStyle w:val="ListParagraph"/>
        <w:numPr>
          <w:ilvl w:val="0"/>
          <w:numId w:val="1"/>
        </w:numPr>
        <w:rPr>
          <w:rFonts w:ascii="Arial" w:hAnsi="Arial" w:cs="Arial"/>
          <w:b/>
        </w:rPr>
      </w:pPr>
      <w:r w:rsidRPr="00761035">
        <w:rPr>
          <w:rFonts w:ascii="Arial" w:hAnsi="Arial" w:cs="Arial"/>
          <w:b/>
        </w:rPr>
        <w:t>ALLOTMENTS</w:t>
      </w:r>
    </w:p>
    <w:p w14:paraId="52719599" w14:textId="77777777" w:rsidR="00B96551" w:rsidRPr="00761035" w:rsidRDefault="00B96551" w:rsidP="00B96551">
      <w:pPr>
        <w:pStyle w:val="ListParagraph"/>
        <w:ind w:left="1068" w:firstLine="0"/>
        <w:rPr>
          <w:rFonts w:ascii="Arial" w:hAnsi="Arial" w:cs="Arial"/>
          <w:b/>
        </w:rPr>
      </w:pPr>
    </w:p>
    <w:p w14:paraId="6A84ECB1" w14:textId="77777777" w:rsidR="00B96551" w:rsidRPr="00761035" w:rsidRDefault="00B96551" w:rsidP="00B96551">
      <w:pPr>
        <w:pStyle w:val="ListParagraph"/>
        <w:numPr>
          <w:ilvl w:val="1"/>
          <w:numId w:val="1"/>
        </w:numPr>
        <w:rPr>
          <w:rFonts w:ascii="Arial" w:hAnsi="Arial" w:cs="Arial"/>
          <w:bCs/>
        </w:rPr>
      </w:pPr>
      <w:r w:rsidRPr="00761035">
        <w:rPr>
          <w:rFonts w:ascii="Arial" w:hAnsi="Arial" w:cs="Arial"/>
          <w:b/>
        </w:rPr>
        <w:t xml:space="preserve"> </w:t>
      </w:r>
      <w:r w:rsidRPr="00761035">
        <w:rPr>
          <w:rFonts w:ascii="Arial" w:hAnsi="Arial" w:cs="Arial"/>
          <w:bCs/>
        </w:rPr>
        <w:t xml:space="preserve">Clerk gave an update regarding the allotment waiting list and explained that new processes were to be put in place to ensure GDPR compliance and effective list management. A process document will be drawn up for approval. </w:t>
      </w:r>
    </w:p>
    <w:p w14:paraId="0879218A" w14:textId="77777777" w:rsidR="00B96551" w:rsidRPr="00761035" w:rsidRDefault="00B96551" w:rsidP="00B96551">
      <w:pPr>
        <w:pStyle w:val="ListParagraph"/>
        <w:numPr>
          <w:ilvl w:val="1"/>
          <w:numId w:val="1"/>
        </w:numPr>
        <w:rPr>
          <w:rFonts w:ascii="Arial" w:hAnsi="Arial" w:cs="Arial"/>
          <w:bCs/>
        </w:rPr>
      </w:pPr>
      <w:r w:rsidRPr="00761035">
        <w:rPr>
          <w:rFonts w:ascii="Arial" w:hAnsi="Arial" w:cs="Arial"/>
          <w:bCs/>
        </w:rPr>
        <w:t xml:space="preserve">Pest control on the allotments. Council had received a complaint from a resident about the use of pest control devices on the allotments. </w:t>
      </w:r>
      <w:r w:rsidRPr="00761035">
        <w:rPr>
          <w:rFonts w:ascii="Arial" w:hAnsi="Arial" w:cs="Arial"/>
          <w:b/>
        </w:rPr>
        <w:t xml:space="preserve">It was resolved that alternative measures of control are to be investigated and Rentokill placed on hold </w:t>
      </w:r>
      <w:proofErr w:type="spellStart"/>
      <w:r w:rsidRPr="00761035">
        <w:rPr>
          <w:rFonts w:ascii="Arial" w:hAnsi="Arial" w:cs="Arial"/>
          <w:b/>
        </w:rPr>
        <w:t>fore</w:t>
      </w:r>
      <w:proofErr w:type="spellEnd"/>
      <w:r w:rsidRPr="00761035">
        <w:rPr>
          <w:rFonts w:ascii="Arial" w:hAnsi="Arial" w:cs="Arial"/>
          <w:b/>
        </w:rPr>
        <w:t xml:space="preserve"> 3 months when a review will be held.</w:t>
      </w:r>
      <w:r w:rsidRPr="00761035">
        <w:rPr>
          <w:rFonts w:ascii="Arial" w:hAnsi="Arial" w:cs="Arial"/>
          <w:bCs/>
        </w:rPr>
        <w:t xml:space="preserve"> There was concern that some plot holders might take it upon themselves to put down traps etc.</w:t>
      </w:r>
    </w:p>
    <w:p w14:paraId="2A085971" w14:textId="77777777" w:rsidR="00B96551" w:rsidRPr="00761035" w:rsidRDefault="00B96551" w:rsidP="00B96551">
      <w:pPr>
        <w:pStyle w:val="ListParagraph"/>
        <w:numPr>
          <w:ilvl w:val="1"/>
          <w:numId w:val="1"/>
        </w:numPr>
        <w:rPr>
          <w:rFonts w:ascii="Arial" w:hAnsi="Arial" w:cs="Arial"/>
          <w:bCs/>
        </w:rPr>
      </w:pPr>
      <w:r w:rsidRPr="00761035">
        <w:rPr>
          <w:rFonts w:ascii="Arial" w:hAnsi="Arial" w:cs="Arial"/>
          <w:bCs/>
        </w:rPr>
        <w:t xml:space="preserve">Field Maple of The Dell. </w:t>
      </w:r>
      <w:r w:rsidRPr="00761035">
        <w:rPr>
          <w:rFonts w:ascii="Arial" w:hAnsi="Arial" w:cs="Arial"/>
          <w:b/>
        </w:rPr>
        <w:t>Quotation was shared with councillors, all in favour, to go to Full Council for approval.</w:t>
      </w:r>
      <w:r w:rsidRPr="00761035">
        <w:rPr>
          <w:rFonts w:ascii="Arial" w:hAnsi="Arial" w:cs="Arial"/>
          <w:bCs/>
        </w:rPr>
        <w:t xml:space="preserve"> </w:t>
      </w:r>
    </w:p>
    <w:p w14:paraId="1D5C0145" w14:textId="77777777" w:rsidR="00B96551" w:rsidRPr="00761035" w:rsidRDefault="00B96551" w:rsidP="00B96551">
      <w:pPr>
        <w:pStyle w:val="ListParagraph"/>
        <w:numPr>
          <w:ilvl w:val="1"/>
          <w:numId w:val="1"/>
        </w:numPr>
        <w:rPr>
          <w:rFonts w:ascii="Arial" w:hAnsi="Arial" w:cs="Arial"/>
          <w:bCs/>
        </w:rPr>
      </w:pPr>
      <w:r w:rsidRPr="00761035">
        <w:rPr>
          <w:rFonts w:ascii="Arial" w:hAnsi="Arial" w:cs="Arial"/>
          <w:bCs/>
        </w:rPr>
        <w:t xml:space="preserve">Footpath through The Dell allotments. Path is between plots 48 and 49. </w:t>
      </w:r>
      <w:r w:rsidRPr="00761035">
        <w:rPr>
          <w:rFonts w:ascii="Arial" w:hAnsi="Arial" w:cs="Arial"/>
          <w:b/>
        </w:rPr>
        <w:t xml:space="preserve">Clerk to ask Norfolk Homes to fence the gap as they have with the rest of that boundary. </w:t>
      </w:r>
      <w:r w:rsidRPr="00761035">
        <w:rPr>
          <w:rFonts w:ascii="Arial" w:hAnsi="Arial" w:cs="Arial"/>
          <w:bCs/>
        </w:rPr>
        <w:t>It was also thought that the path at the front of the allotment plots could be blocked of too.</w:t>
      </w:r>
    </w:p>
    <w:p w14:paraId="6DA976E6" w14:textId="77777777" w:rsidR="00B96551" w:rsidRPr="00761035" w:rsidRDefault="00B96551" w:rsidP="00B96551">
      <w:pPr>
        <w:pStyle w:val="ListParagraph"/>
        <w:numPr>
          <w:ilvl w:val="1"/>
          <w:numId w:val="1"/>
        </w:numPr>
        <w:rPr>
          <w:rFonts w:ascii="Arial" w:hAnsi="Arial" w:cs="Arial"/>
          <w:bCs/>
        </w:rPr>
      </w:pPr>
      <w:r w:rsidRPr="00761035">
        <w:rPr>
          <w:rFonts w:ascii="Arial" w:hAnsi="Arial" w:cs="Arial"/>
          <w:bCs/>
        </w:rPr>
        <w:t>Cessation of Communal plot fund.</w:t>
      </w:r>
      <w:r w:rsidRPr="00761035">
        <w:rPr>
          <w:rFonts w:ascii="Arial" w:hAnsi="Arial" w:cs="Arial"/>
          <w:b/>
        </w:rPr>
        <w:t xml:space="preserve"> All in favour.</w:t>
      </w:r>
    </w:p>
    <w:p w14:paraId="194356A9" w14:textId="77777777" w:rsidR="00B96551" w:rsidRPr="00761035" w:rsidRDefault="00B96551" w:rsidP="00B96551">
      <w:pPr>
        <w:pStyle w:val="ListParagraph"/>
        <w:ind w:left="1352" w:firstLine="0"/>
        <w:rPr>
          <w:rFonts w:ascii="Arial" w:hAnsi="Arial" w:cs="Arial"/>
          <w:bCs/>
        </w:rPr>
      </w:pPr>
    </w:p>
    <w:p w14:paraId="476043AC" w14:textId="77777777" w:rsidR="00B96551" w:rsidRPr="00761035" w:rsidRDefault="00B96551" w:rsidP="00B96551">
      <w:pPr>
        <w:pStyle w:val="Default"/>
        <w:numPr>
          <w:ilvl w:val="0"/>
          <w:numId w:val="1"/>
        </w:numPr>
        <w:spacing w:after="30"/>
        <w:rPr>
          <w:rFonts w:ascii="Arial" w:hAnsi="Arial" w:cs="Arial"/>
          <w:b/>
          <w:bCs/>
          <w:color w:val="auto"/>
          <w:sz w:val="22"/>
          <w:szCs w:val="22"/>
        </w:rPr>
      </w:pPr>
      <w:r w:rsidRPr="00761035">
        <w:rPr>
          <w:rFonts w:ascii="Arial" w:hAnsi="Arial" w:cs="Arial"/>
          <w:b/>
          <w:bCs/>
          <w:color w:val="auto"/>
          <w:sz w:val="22"/>
          <w:szCs w:val="22"/>
        </w:rPr>
        <w:t>HERITAGE INFORMATION PROJECT</w:t>
      </w:r>
    </w:p>
    <w:p w14:paraId="5310F2C0" w14:textId="77777777" w:rsidR="00B96551" w:rsidRPr="00761035" w:rsidRDefault="00B96551" w:rsidP="00B96551">
      <w:pPr>
        <w:ind w:left="0" w:firstLine="0"/>
        <w:rPr>
          <w:rFonts w:ascii="Arial" w:hAnsi="Arial" w:cs="Arial"/>
          <w:color w:val="auto"/>
        </w:rPr>
      </w:pPr>
      <w:r w:rsidRPr="00761035">
        <w:rPr>
          <w:rFonts w:ascii="Arial" w:hAnsi="Arial" w:cs="Arial"/>
          <w:color w:val="auto"/>
        </w:rPr>
        <w:t xml:space="preserve"> </w:t>
      </w:r>
    </w:p>
    <w:p w14:paraId="4C3DA4B6" w14:textId="77777777" w:rsidR="00B96551" w:rsidRPr="00761035" w:rsidRDefault="00B96551" w:rsidP="00B96551">
      <w:pPr>
        <w:pStyle w:val="ListParagraph"/>
        <w:numPr>
          <w:ilvl w:val="1"/>
          <w:numId w:val="1"/>
        </w:numPr>
        <w:rPr>
          <w:rFonts w:ascii="Arial" w:hAnsi="Arial" w:cs="Arial"/>
          <w:color w:val="auto"/>
        </w:rPr>
      </w:pPr>
      <w:r w:rsidRPr="00761035">
        <w:rPr>
          <w:rFonts w:ascii="Arial" w:hAnsi="Arial" w:cs="Arial"/>
          <w:color w:val="auto"/>
        </w:rPr>
        <w:t>No further information at this time. Defer to next meeting.</w:t>
      </w:r>
    </w:p>
    <w:p w14:paraId="73E4C8B5" w14:textId="77777777" w:rsidR="00B96551" w:rsidRPr="00761035" w:rsidRDefault="00B96551" w:rsidP="00B96551">
      <w:pPr>
        <w:pStyle w:val="ListParagraph"/>
        <w:numPr>
          <w:ilvl w:val="1"/>
          <w:numId w:val="1"/>
        </w:numPr>
        <w:rPr>
          <w:rFonts w:ascii="Arial" w:hAnsi="Arial" w:cs="Arial"/>
          <w:color w:val="auto"/>
        </w:rPr>
      </w:pPr>
      <w:r w:rsidRPr="00761035">
        <w:rPr>
          <w:rFonts w:ascii="Arial" w:hAnsi="Arial" w:cs="Arial"/>
          <w:color w:val="auto"/>
        </w:rPr>
        <w:t xml:space="preserve">Discussion took place around the subject of the village sign. It was thought that we could have two signs at each end of the village. The original sign being restored by the family of the </w:t>
      </w:r>
      <w:r w:rsidRPr="00761035">
        <w:rPr>
          <w:rFonts w:ascii="Arial" w:hAnsi="Arial" w:cs="Arial"/>
          <w:color w:val="auto"/>
        </w:rPr>
        <w:lastRenderedPageBreak/>
        <w:t xml:space="preserve">sign maker and placed back in the same location and a new one designed by Men’s Shed in Poringland and placed at the White Horse Lane entrance to the village.  </w:t>
      </w:r>
    </w:p>
    <w:p w14:paraId="2AF4CBDB" w14:textId="77777777" w:rsidR="00B96551" w:rsidRPr="00761035" w:rsidRDefault="00B96551" w:rsidP="00B96551">
      <w:pPr>
        <w:pStyle w:val="ListParagraph"/>
        <w:ind w:left="1352" w:firstLine="0"/>
        <w:rPr>
          <w:rFonts w:ascii="Arial" w:hAnsi="Arial" w:cs="Arial"/>
          <w:bCs/>
        </w:rPr>
      </w:pPr>
    </w:p>
    <w:p w14:paraId="0C3D4D07" w14:textId="77777777" w:rsidR="00B96551" w:rsidRPr="00761035" w:rsidRDefault="00B96551" w:rsidP="00B96551">
      <w:pPr>
        <w:pStyle w:val="ListParagraph"/>
        <w:numPr>
          <w:ilvl w:val="0"/>
          <w:numId w:val="1"/>
        </w:numPr>
        <w:rPr>
          <w:rFonts w:ascii="Arial" w:hAnsi="Arial" w:cs="Arial"/>
          <w:b/>
        </w:rPr>
      </w:pPr>
      <w:r w:rsidRPr="00761035">
        <w:rPr>
          <w:rFonts w:ascii="Arial" w:hAnsi="Arial" w:cs="Arial"/>
          <w:b/>
        </w:rPr>
        <w:t>CEMETERY.</w:t>
      </w:r>
    </w:p>
    <w:p w14:paraId="26C0CF6D" w14:textId="6203070E" w:rsidR="00B96551" w:rsidRPr="00761035" w:rsidRDefault="00B96551" w:rsidP="00B96551">
      <w:pPr>
        <w:ind w:left="0" w:firstLine="0"/>
        <w:rPr>
          <w:rFonts w:ascii="Arial" w:hAnsi="Arial" w:cs="Arial"/>
          <w:b/>
        </w:rPr>
      </w:pPr>
      <w:r>
        <w:rPr>
          <w:rFonts w:ascii="Arial" w:hAnsi="Arial" w:cs="Arial"/>
          <w:b/>
        </w:rPr>
        <w:t>sw</w:t>
      </w:r>
    </w:p>
    <w:p w14:paraId="4DE23FD2" w14:textId="77777777" w:rsidR="00B96551" w:rsidRPr="00761035" w:rsidRDefault="00B96551" w:rsidP="00B96551">
      <w:pPr>
        <w:pStyle w:val="ListParagraph"/>
        <w:numPr>
          <w:ilvl w:val="1"/>
          <w:numId w:val="1"/>
        </w:numPr>
        <w:rPr>
          <w:rFonts w:ascii="Arial" w:hAnsi="Arial" w:cs="Arial"/>
          <w:bCs/>
        </w:rPr>
      </w:pPr>
      <w:r w:rsidRPr="00761035">
        <w:rPr>
          <w:rFonts w:ascii="Arial" w:hAnsi="Arial" w:cs="Arial"/>
          <w:bCs/>
        </w:rPr>
        <w:t xml:space="preserve"> Cllr Haynes made his report regarding gravestone monitoring. It was noted that the Birthday Banner that was attached to the tree was still there. This can now be removed. New signage for the compost bin etc will be placed following as per the request from Cllr A Greenizan. </w:t>
      </w:r>
    </w:p>
    <w:p w14:paraId="7BB7301B" w14:textId="77777777" w:rsidR="00B96551" w:rsidRPr="00761035" w:rsidRDefault="00B96551" w:rsidP="00B96551">
      <w:pPr>
        <w:pStyle w:val="ListParagraph"/>
        <w:numPr>
          <w:ilvl w:val="1"/>
          <w:numId w:val="1"/>
        </w:numPr>
        <w:rPr>
          <w:rFonts w:ascii="Arial" w:hAnsi="Arial" w:cs="Arial"/>
          <w:bCs/>
        </w:rPr>
      </w:pPr>
      <w:r w:rsidRPr="00761035">
        <w:rPr>
          <w:rFonts w:ascii="Arial" w:hAnsi="Arial" w:cs="Arial"/>
          <w:bCs/>
        </w:rPr>
        <w:t xml:space="preserve">Wildflower matting. </w:t>
      </w:r>
      <w:r w:rsidRPr="00761035">
        <w:rPr>
          <w:rFonts w:ascii="Arial" w:hAnsi="Arial" w:cs="Arial"/>
          <w:b/>
        </w:rPr>
        <w:t>Resolved not to continue with this idea but to get Millgate Gardeners to trim the nettles from the entrance of the driveway to the bend in the road.</w:t>
      </w:r>
      <w:r w:rsidRPr="00761035">
        <w:rPr>
          <w:rFonts w:ascii="Arial" w:hAnsi="Arial" w:cs="Arial"/>
          <w:bCs/>
        </w:rPr>
        <w:t xml:space="preserve"> </w:t>
      </w:r>
      <w:r w:rsidRPr="00761035">
        <w:rPr>
          <w:rFonts w:ascii="Arial" w:hAnsi="Arial" w:cs="Arial"/>
          <w:b/>
        </w:rPr>
        <w:t>Clerk to action.</w:t>
      </w:r>
    </w:p>
    <w:p w14:paraId="3DBD6D53" w14:textId="77777777" w:rsidR="00B96551" w:rsidRPr="00761035" w:rsidRDefault="00B96551" w:rsidP="00B96551">
      <w:pPr>
        <w:ind w:left="992" w:firstLine="0"/>
        <w:rPr>
          <w:rFonts w:ascii="Arial" w:hAnsi="Arial" w:cs="Arial"/>
          <w:bCs/>
        </w:rPr>
      </w:pPr>
    </w:p>
    <w:p w14:paraId="2717EA30" w14:textId="77777777" w:rsidR="00B96551" w:rsidRPr="00761035" w:rsidRDefault="00B96551" w:rsidP="00B96551">
      <w:pPr>
        <w:pStyle w:val="ListParagraph"/>
        <w:numPr>
          <w:ilvl w:val="0"/>
          <w:numId w:val="1"/>
        </w:numPr>
        <w:rPr>
          <w:rFonts w:ascii="Arial" w:hAnsi="Arial" w:cs="Arial"/>
          <w:b/>
        </w:rPr>
      </w:pPr>
      <w:r w:rsidRPr="00761035">
        <w:rPr>
          <w:rFonts w:ascii="Arial" w:hAnsi="Arial" w:cs="Arial"/>
          <w:b/>
        </w:rPr>
        <w:t>COMMON</w:t>
      </w:r>
    </w:p>
    <w:p w14:paraId="5B7FEF87" w14:textId="77777777" w:rsidR="00B96551" w:rsidRPr="00761035" w:rsidRDefault="00B96551" w:rsidP="00B96551">
      <w:pPr>
        <w:pStyle w:val="ListParagraph"/>
        <w:ind w:left="360" w:firstLine="0"/>
        <w:rPr>
          <w:rFonts w:ascii="Arial" w:hAnsi="Arial" w:cs="Arial"/>
          <w:b/>
        </w:rPr>
      </w:pPr>
    </w:p>
    <w:p w14:paraId="561501CE" w14:textId="77777777" w:rsidR="00B96551" w:rsidRPr="00761035" w:rsidRDefault="00B96551" w:rsidP="00B96551">
      <w:pPr>
        <w:pStyle w:val="ListParagraph"/>
        <w:numPr>
          <w:ilvl w:val="1"/>
          <w:numId w:val="1"/>
        </w:numPr>
        <w:rPr>
          <w:rFonts w:ascii="Arial" w:hAnsi="Arial" w:cs="Arial"/>
          <w:color w:val="auto"/>
        </w:rPr>
      </w:pPr>
      <w:r w:rsidRPr="00761035">
        <w:rPr>
          <w:rFonts w:ascii="Arial" w:hAnsi="Arial" w:cs="Arial"/>
          <w:color w:val="auto"/>
        </w:rPr>
        <w:t xml:space="preserve"> The goal posts/nets are in need of repair. </w:t>
      </w:r>
      <w:r w:rsidRPr="00761035">
        <w:rPr>
          <w:rFonts w:ascii="Arial" w:hAnsi="Arial" w:cs="Arial"/>
          <w:b/>
          <w:bCs/>
          <w:color w:val="auto"/>
        </w:rPr>
        <w:t>Clerk to investigate costs.</w:t>
      </w:r>
      <w:r w:rsidRPr="00761035">
        <w:rPr>
          <w:rFonts w:ascii="Arial" w:hAnsi="Arial" w:cs="Arial"/>
          <w:color w:val="auto"/>
        </w:rPr>
        <w:t xml:space="preserve"> </w:t>
      </w:r>
    </w:p>
    <w:p w14:paraId="7EF32E06" w14:textId="77777777" w:rsidR="00B96551" w:rsidRPr="00761035" w:rsidRDefault="00B96551" w:rsidP="00B96551">
      <w:pPr>
        <w:pStyle w:val="ListParagraph"/>
        <w:numPr>
          <w:ilvl w:val="1"/>
          <w:numId w:val="1"/>
        </w:numPr>
        <w:rPr>
          <w:rFonts w:ascii="Arial" w:hAnsi="Arial" w:cs="Arial"/>
          <w:color w:val="auto"/>
        </w:rPr>
      </w:pPr>
      <w:r w:rsidRPr="00761035">
        <w:rPr>
          <w:rFonts w:ascii="Arial" w:hAnsi="Arial" w:cs="Arial"/>
          <w:color w:val="auto"/>
        </w:rPr>
        <w:t xml:space="preserve"> Request from resident to place family bench on the Common. </w:t>
      </w:r>
      <w:r w:rsidRPr="00761035">
        <w:rPr>
          <w:rFonts w:ascii="Arial" w:hAnsi="Arial" w:cs="Arial"/>
          <w:b/>
          <w:bCs/>
          <w:color w:val="auto"/>
        </w:rPr>
        <w:t>All agreed.</w:t>
      </w:r>
      <w:r w:rsidRPr="00761035">
        <w:rPr>
          <w:rFonts w:ascii="Arial" w:hAnsi="Arial" w:cs="Arial"/>
          <w:color w:val="auto"/>
        </w:rPr>
        <w:t xml:space="preserve"> </w:t>
      </w:r>
    </w:p>
    <w:p w14:paraId="5239957D" w14:textId="77777777" w:rsidR="00B96551" w:rsidRPr="00761035" w:rsidRDefault="00B96551" w:rsidP="00B96551">
      <w:pPr>
        <w:pStyle w:val="ListParagraph"/>
        <w:numPr>
          <w:ilvl w:val="1"/>
          <w:numId w:val="1"/>
        </w:numPr>
        <w:rPr>
          <w:rFonts w:ascii="Arial" w:hAnsi="Arial" w:cs="Arial"/>
          <w:color w:val="auto"/>
        </w:rPr>
      </w:pPr>
      <w:r w:rsidRPr="00761035">
        <w:rPr>
          <w:rFonts w:ascii="Arial" w:hAnsi="Arial" w:cs="Arial"/>
          <w:color w:val="auto"/>
        </w:rPr>
        <w:t xml:space="preserve"> The clerk gave an update on the start date for the Table Tennis installation. </w:t>
      </w:r>
    </w:p>
    <w:p w14:paraId="0628B940" w14:textId="77777777" w:rsidR="00B96551" w:rsidRPr="00761035" w:rsidRDefault="00B96551" w:rsidP="00B96551">
      <w:pPr>
        <w:pStyle w:val="ListParagraph"/>
        <w:numPr>
          <w:ilvl w:val="1"/>
          <w:numId w:val="1"/>
        </w:numPr>
        <w:rPr>
          <w:rFonts w:ascii="Arial" w:hAnsi="Arial" w:cs="Arial"/>
          <w:color w:val="auto"/>
        </w:rPr>
      </w:pPr>
      <w:r w:rsidRPr="00761035">
        <w:rPr>
          <w:rFonts w:ascii="Arial" w:hAnsi="Arial" w:cs="Arial"/>
          <w:color w:val="auto"/>
        </w:rPr>
        <w:t xml:space="preserve"> Item to be carried over to next meeting.</w:t>
      </w:r>
    </w:p>
    <w:p w14:paraId="635781BF" w14:textId="77777777" w:rsidR="00B96551" w:rsidRPr="00761035" w:rsidRDefault="00B96551" w:rsidP="00B96551">
      <w:pPr>
        <w:pStyle w:val="ListParagraph"/>
        <w:ind w:left="1352" w:firstLine="0"/>
        <w:rPr>
          <w:rFonts w:ascii="Arial" w:hAnsi="Arial" w:cs="Arial"/>
          <w:color w:val="auto"/>
        </w:rPr>
      </w:pPr>
    </w:p>
    <w:p w14:paraId="2F1970C0" w14:textId="77777777" w:rsidR="00B96551" w:rsidRPr="00761035" w:rsidRDefault="00B96551" w:rsidP="00B96551">
      <w:pPr>
        <w:pStyle w:val="ListParagraph"/>
        <w:numPr>
          <w:ilvl w:val="0"/>
          <w:numId w:val="1"/>
        </w:numPr>
        <w:rPr>
          <w:rFonts w:ascii="Arial" w:hAnsi="Arial" w:cs="Arial"/>
          <w:b/>
        </w:rPr>
      </w:pPr>
      <w:r w:rsidRPr="00761035">
        <w:rPr>
          <w:rFonts w:ascii="Arial" w:hAnsi="Arial" w:cs="Arial"/>
          <w:b/>
        </w:rPr>
        <w:t>HIGHWAYS &amp; OPEN SPACES</w:t>
      </w:r>
    </w:p>
    <w:p w14:paraId="7E0752F5" w14:textId="77777777" w:rsidR="00B96551" w:rsidRPr="00761035" w:rsidRDefault="00B96551" w:rsidP="00B96551">
      <w:pPr>
        <w:pStyle w:val="ListParagraph"/>
        <w:ind w:left="360" w:firstLine="0"/>
        <w:rPr>
          <w:rFonts w:ascii="Arial" w:hAnsi="Arial" w:cs="Arial"/>
          <w:b/>
        </w:rPr>
      </w:pPr>
    </w:p>
    <w:p w14:paraId="7A067FB4" w14:textId="77777777" w:rsidR="00B96551" w:rsidRPr="00761035" w:rsidRDefault="00B96551" w:rsidP="00B96551">
      <w:pPr>
        <w:ind w:left="1068" w:firstLine="0"/>
        <w:rPr>
          <w:rFonts w:ascii="Arial" w:hAnsi="Arial" w:cs="Arial"/>
          <w:bCs/>
        </w:rPr>
      </w:pPr>
      <w:proofErr w:type="gramStart"/>
      <w:r w:rsidRPr="00761035">
        <w:rPr>
          <w:rFonts w:ascii="Arial" w:hAnsi="Arial" w:cs="Arial"/>
          <w:bCs/>
        </w:rPr>
        <w:t>10.1  Clerk</w:t>
      </w:r>
      <w:proofErr w:type="gramEnd"/>
      <w:r w:rsidRPr="00761035">
        <w:rPr>
          <w:rFonts w:ascii="Arial" w:hAnsi="Arial" w:cs="Arial"/>
          <w:bCs/>
        </w:rPr>
        <w:t xml:space="preserve"> reported receiving an email from a resident about the poor repair to potholes at the junction of Whitlingham Lane and The Street. </w:t>
      </w:r>
      <w:r w:rsidRPr="00761035">
        <w:rPr>
          <w:rFonts w:ascii="Arial" w:hAnsi="Arial" w:cs="Arial"/>
          <w:b/>
        </w:rPr>
        <w:t>Item reported to Highways.</w:t>
      </w:r>
      <w:r w:rsidRPr="00761035">
        <w:rPr>
          <w:rFonts w:ascii="Arial" w:hAnsi="Arial" w:cs="Arial"/>
          <w:bCs/>
        </w:rPr>
        <w:t xml:space="preserve"> </w:t>
      </w:r>
    </w:p>
    <w:p w14:paraId="665E2296" w14:textId="77777777" w:rsidR="00B96551" w:rsidRPr="00761035" w:rsidRDefault="00B96551" w:rsidP="00B96551">
      <w:pPr>
        <w:rPr>
          <w:rFonts w:ascii="Arial" w:hAnsi="Arial" w:cs="Arial"/>
          <w:bCs/>
        </w:rPr>
      </w:pPr>
    </w:p>
    <w:p w14:paraId="4461BA9F" w14:textId="77777777" w:rsidR="00B96551" w:rsidRPr="00761035" w:rsidRDefault="00B96551" w:rsidP="00B96551">
      <w:pPr>
        <w:pStyle w:val="ListParagraph"/>
        <w:numPr>
          <w:ilvl w:val="0"/>
          <w:numId w:val="1"/>
        </w:numPr>
        <w:rPr>
          <w:rFonts w:ascii="Arial" w:hAnsi="Arial" w:cs="Arial"/>
          <w:b/>
        </w:rPr>
      </w:pPr>
      <w:r w:rsidRPr="00761035">
        <w:rPr>
          <w:rFonts w:ascii="Arial" w:hAnsi="Arial" w:cs="Arial"/>
          <w:b/>
        </w:rPr>
        <w:t>FLOODING</w:t>
      </w:r>
    </w:p>
    <w:p w14:paraId="74412F57" w14:textId="77777777" w:rsidR="00B96551" w:rsidRPr="00761035" w:rsidRDefault="00B96551" w:rsidP="00B96551">
      <w:pPr>
        <w:pStyle w:val="ListParagraph"/>
        <w:ind w:left="360" w:firstLine="0"/>
        <w:rPr>
          <w:rFonts w:ascii="Arial" w:hAnsi="Arial" w:cs="Arial"/>
          <w:b/>
        </w:rPr>
      </w:pPr>
    </w:p>
    <w:p w14:paraId="03C204AF" w14:textId="77777777" w:rsidR="00B96551" w:rsidRPr="00761035" w:rsidRDefault="00B96551" w:rsidP="00B96551">
      <w:pPr>
        <w:pStyle w:val="ListParagraph"/>
        <w:numPr>
          <w:ilvl w:val="1"/>
          <w:numId w:val="1"/>
        </w:numPr>
        <w:rPr>
          <w:rFonts w:ascii="Arial" w:hAnsi="Arial" w:cs="Arial"/>
          <w:bCs/>
        </w:rPr>
      </w:pPr>
      <w:r w:rsidRPr="00761035">
        <w:rPr>
          <w:rFonts w:ascii="Arial" w:hAnsi="Arial" w:cs="Arial"/>
          <w:b/>
        </w:rPr>
        <w:t xml:space="preserve">Cllr MH </w:t>
      </w:r>
      <w:r w:rsidRPr="00761035">
        <w:rPr>
          <w:rFonts w:ascii="Arial" w:hAnsi="Arial" w:cs="Arial"/>
          <w:bCs/>
        </w:rPr>
        <w:t xml:space="preserve">gave report on flooding. The ditch currently has a lot of new reed growth. This may be sorted once the dredging is done. </w:t>
      </w:r>
    </w:p>
    <w:p w14:paraId="453A6C97" w14:textId="77777777" w:rsidR="00B96551" w:rsidRPr="00761035" w:rsidRDefault="00B96551" w:rsidP="00B96551">
      <w:pPr>
        <w:pStyle w:val="ListParagraph"/>
        <w:numPr>
          <w:ilvl w:val="1"/>
          <w:numId w:val="1"/>
        </w:numPr>
        <w:rPr>
          <w:rFonts w:ascii="Arial" w:hAnsi="Arial" w:cs="Arial"/>
          <w:bCs/>
        </w:rPr>
      </w:pPr>
      <w:r>
        <w:rPr>
          <w:rFonts w:ascii="Arial" w:hAnsi="Arial" w:cs="Arial"/>
          <w:bCs/>
        </w:rPr>
        <w:t xml:space="preserve"> </w:t>
      </w:r>
      <w:r w:rsidRPr="00761035">
        <w:rPr>
          <w:rFonts w:ascii="Arial" w:hAnsi="Arial" w:cs="Arial"/>
          <w:bCs/>
        </w:rPr>
        <w:t xml:space="preserve">KL gave those present an update from the Internal Drainage Board regarding Newton Close culvert proposals. IDB is seeking a feasibility study this year and should that prove successful funding will be sought. </w:t>
      </w:r>
    </w:p>
    <w:p w14:paraId="6D64AD7A" w14:textId="77777777" w:rsidR="00B96551" w:rsidRPr="00761035" w:rsidRDefault="00B96551" w:rsidP="00B96551">
      <w:pPr>
        <w:ind w:left="0" w:firstLine="0"/>
        <w:rPr>
          <w:rFonts w:ascii="Arial" w:hAnsi="Arial" w:cs="Arial"/>
          <w:b/>
        </w:rPr>
      </w:pPr>
    </w:p>
    <w:p w14:paraId="4A600C3E" w14:textId="77777777" w:rsidR="00B96551" w:rsidRPr="00761035" w:rsidRDefault="00B96551" w:rsidP="00B96551">
      <w:pPr>
        <w:pStyle w:val="ListParagraph"/>
        <w:numPr>
          <w:ilvl w:val="0"/>
          <w:numId w:val="1"/>
        </w:numPr>
        <w:rPr>
          <w:rFonts w:ascii="Arial" w:hAnsi="Arial" w:cs="Arial"/>
          <w:b/>
        </w:rPr>
      </w:pPr>
      <w:r w:rsidRPr="00761035">
        <w:rPr>
          <w:rFonts w:ascii="Arial" w:hAnsi="Arial" w:cs="Arial"/>
          <w:b/>
        </w:rPr>
        <w:t>POLICY</w:t>
      </w:r>
    </w:p>
    <w:p w14:paraId="61C28827" w14:textId="77777777" w:rsidR="00B96551" w:rsidRPr="00761035" w:rsidRDefault="00B96551" w:rsidP="00B96551">
      <w:pPr>
        <w:pStyle w:val="ListParagraph"/>
        <w:ind w:left="360" w:firstLine="0"/>
        <w:rPr>
          <w:rFonts w:ascii="Arial" w:hAnsi="Arial" w:cs="Arial"/>
          <w:b/>
        </w:rPr>
      </w:pPr>
    </w:p>
    <w:p w14:paraId="7EEE3401" w14:textId="77777777" w:rsidR="00B96551" w:rsidRPr="00761035" w:rsidRDefault="00B96551" w:rsidP="00B96551">
      <w:pPr>
        <w:ind w:left="1068" w:firstLine="0"/>
        <w:rPr>
          <w:rFonts w:ascii="Arial" w:hAnsi="Arial" w:cs="Arial"/>
          <w:bCs/>
        </w:rPr>
      </w:pPr>
      <w:r w:rsidRPr="00761035">
        <w:rPr>
          <w:rFonts w:ascii="Arial" w:hAnsi="Arial" w:cs="Arial"/>
          <w:bCs/>
        </w:rPr>
        <w:t>None for this meeting</w:t>
      </w:r>
    </w:p>
    <w:p w14:paraId="134E0386" w14:textId="77777777" w:rsidR="00B96551" w:rsidRPr="00761035" w:rsidRDefault="00B96551" w:rsidP="00B96551">
      <w:pPr>
        <w:ind w:left="0" w:firstLine="0"/>
        <w:rPr>
          <w:rFonts w:ascii="Arial" w:hAnsi="Arial" w:cs="Arial"/>
          <w:b/>
        </w:rPr>
      </w:pPr>
    </w:p>
    <w:p w14:paraId="32E9FA95" w14:textId="77777777" w:rsidR="00B96551" w:rsidRPr="00761035" w:rsidRDefault="00B96551" w:rsidP="00B96551">
      <w:pPr>
        <w:pStyle w:val="ListParagraph"/>
        <w:numPr>
          <w:ilvl w:val="0"/>
          <w:numId w:val="1"/>
        </w:numPr>
        <w:rPr>
          <w:rFonts w:ascii="Arial" w:hAnsi="Arial" w:cs="Arial"/>
          <w:b/>
        </w:rPr>
      </w:pPr>
      <w:r w:rsidRPr="00761035">
        <w:rPr>
          <w:rFonts w:ascii="Arial" w:hAnsi="Arial" w:cs="Arial"/>
          <w:b/>
        </w:rPr>
        <w:t>AOB</w:t>
      </w:r>
    </w:p>
    <w:p w14:paraId="553EE3DE" w14:textId="77777777" w:rsidR="00B96551" w:rsidRPr="00761035" w:rsidRDefault="00B96551" w:rsidP="00B96551">
      <w:pPr>
        <w:pStyle w:val="ListParagraph"/>
        <w:ind w:left="360" w:firstLine="0"/>
        <w:rPr>
          <w:rFonts w:ascii="Arial" w:hAnsi="Arial" w:cs="Arial"/>
          <w:b/>
        </w:rPr>
      </w:pPr>
    </w:p>
    <w:p w14:paraId="68B8AF43" w14:textId="77777777" w:rsidR="00B96551" w:rsidRPr="00761035" w:rsidRDefault="00B96551" w:rsidP="00B96551">
      <w:pPr>
        <w:pStyle w:val="ListParagraph"/>
        <w:ind w:left="1002" w:firstLine="0"/>
        <w:rPr>
          <w:rFonts w:ascii="Arial" w:hAnsi="Arial" w:cs="Arial"/>
          <w:b/>
        </w:rPr>
      </w:pPr>
      <w:r w:rsidRPr="00761035">
        <w:rPr>
          <w:rFonts w:ascii="Arial" w:hAnsi="Arial" w:cs="Arial"/>
          <w:bCs/>
        </w:rPr>
        <w:t xml:space="preserve">The clerk had received a correspondence about changes to legislation regarding dogs on children’s play areas. A consultation is being held but if successful dogs will not be permitted inside enclosed play areas. </w:t>
      </w:r>
    </w:p>
    <w:p w14:paraId="10288199" w14:textId="77777777" w:rsidR="00B96551" w:rsidRPr="00761035" w:rsidRDefault="00B96551" w:rsidP="00B96551">
      <w:pPr>
        <w:pStyle w:val="ListParagraph"/>
        <w:ind w:left="1352" w:firstLine="0"/>
        <w:rPr>
          <w:rFonts w:ascii="Arial" w:hAnsi="Arial" w:cs="Arial"/>
          <w:bCs/>
        </w:rPr>
      </w:pPr>
    </w:p>
    <w:p w14:paraId="7D007F67" w14:textId="77777777" w:rsidR="00B96551" w:rsidRPr="00761035" w:rsidRDefault="00B96551" w:rsidP="00B96551">
      <w:pPr>
        <w:pStyle w:val="ListParagraph"/>
        <w:numPr>
          <w:ilvl w:val="0"/>
          <w:numId w:val="1"/>
        </w:numPr>
        <w:rPr>
          <w:rFonts w:ascii="Arial" w:hAnsi="Arial" w:cs="Arial"/>
          <w:b/>
        </w:rPr>
      </w:pPr>
      <w:r w:rsidRPr="00761035">
        <w:rPr>
          <w:rFonts w:ascii="Arial" w:hAnsi="Arial" w:cs="Arial"/>
          <w:b/>
        </w:rPr>
        <w:t>TIME AND DATE OF NEXT MEETING</w:t>
      </w:r>
    </w:p>
    <w:p w14:paraId="172494CC" w14:textId="77777777" w:rsidR="00B96551" w:rsidRPr="00761035" w:rsidRDefault="00B96551" w:rsidP="00B96551">
      <w:pPr>
        <w:pStyle w:val="ListParagraph"/>
        <w:ind w:left="360" w:firstLine="0"/>
        <w:rPr>
          <w:rFonts w:ascii="Arial" w:hAnsi="Arial" w:cs="Arial"/>
          <w:b/>
        </w:rPr>
      </w:pPr>
    </w:p>
    <w:p w14:paraId="716D0BAE" w14:textId="77777777" w:rsidR="00B96551" w:rsidRPr="00761035" w:rsidRDefault="00B96551" w:rsidP="00B96551">
      <w:pPr>
        <w:ind w:left="1068" w:firstLine="0"/>
        <w:rPr>
          <w:rFonts w:ascii="Arial" w:hAnsi="Arial" w:cs="Arial"/>
          <w:bCs/>
        </w:rPr>
      </w:pPr>
      <w:r w:rsidRPr="00761035">
        <w:rPr>
          <w:rFonts w:ascii="Arial" w:hAnsi="Arial" w:cs="Arial"/>
          <w:bCs/>
        </w:rPr>
        <w:t>Thursday 16</w:t>
      </w:r>
      <w:r w:rsidRPr="00761035">
        <w:rPr>
          <w:rFonts w:ascii="Arial" w:hAnsi="Arial" w:cs="Arial"/>
          <w:bCs/>
          <w:vertAlign w:val="superscript"/>
        </w:rPr>
        <w:t>th</w:t>
      </w:r>
      <w:r w:rsidRPr="00761035">
        <w:rPr>
          <w:rFonts w:ascii="Arial" w:hAnsi="Arial" w:cs="Arial"/>
          <w:bCs/>
        </w:rPr>
        <w:t xml:space="preserve"> June 2022. </w:t>
      </w:r>
    </w:p>
    <w:p w14:paraId="7F660D8A" w14:textId="77777777" w:rsidR="00B96551" w:rsidRPr="00761035" w:rsidRDefault="00B96551" w:rsidP="00B96551">
      <w:pPr>
        <w:ind w:left="1068" w:firstLine="0"/>
        <w:rPr>
          <w:rFonts w:ascii="Arial" w:hAnsi="Arial" w:cs="Arial"/>
          <w:bCs/>
        </w:rPr>
      </w:pPr>
    </w:p>
    <w:p w14:paraId="092266BD" w14:textId="77777777" w:rsidR="00B96551" w:rsidRPr="00761035" w:rsidRDefault="00B96551" w:rsidP="00B96551">
      <w:pPr>
        <w:ind w:left="0" w:firstLine="0"/>
        <w:jc w:val="center"/>
        <w:rPr>
          <w:rFonts w:ascii="Arial" w:hAnsi="Arial" w:cs="Arial"/>
          <w:b/>
        </w:rPr>
      </w:pPr>
      <w:r w:rsidRPr="00761035">
        <w:rPr>
          <w:rFonts w:ascii="Arial" w:hAnsi="Arial" w:cs="Arial"/>
          <w:b/>
        </w:rPr>
        <w:t>Meeting closed at 7.3</w:t>
      </w:r>
      <w:r>
        <w:rPr>
          <w:rFonts w:ascii="Arial" w:hAnsi="Arial" w:cs="Arial"/>
          <w:b/>
        </w:rPr>
        <w:t>5</w:t>
      </w:r>
      <w:r w:rsidRPr="00761035">
        <w:rPr>
          <w:rFonts w:ascii="Arial" w:hAnsi="Arial" w:cs="Arial"/>
          <w:b/>
        </w:rPr>
        <w:t>pm</w:t>
      </w:r>
    </w:p>
    <w:p w14:paraId="1A981C5D" w14:textId="77777777" w:rsidR="001E50D0" w:rsidRDefault="001E50D0"/>
    <w:sectPr w:rsidR="001E50D0" w:rsidSect="00B9655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F7C14" w14:textId="77777777" w:rsidR="00B96551" w:rsidRDefault="00B96551" w:rsidP="00B96551">
      <w:pPr>
        <w:spacing w:after="0" w:line="240" w:lineRule="auto"/>
      </w:pPr>
      <w:r>
        <w:separator/>
      </w:r>
    </w:p>
  </w:endnote>
  <w:endnote w:type="continuationSeparator" w:id="0">
    <w:p w14:paraId="07D4510D" w14:textId="77777777" w:rsidR="00B96551" w:rsidRDefault="00B96551" w:rsidP="00B96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BD68" w14:textId="40C725E2" w:rsidR="00B96551" w:rsidRDefault="00B96551">
    <w:pPr>
      <w:pStyle w:val="Footer"/>
    </w:pPr>
    <w:r>
      <w:t>Sign:</w:t>
    </w:r>
    <w:r>
      <w:tab/>
    </w:r>
    <w: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5FD5" w14:textId="77777777" w:rsidR="00B96551" w:rsidRDefault="00B96551" w:rsidP="00B96551">
      <w:pPr>
        <w:spacing w:after="0" w:line="240" w:lineRule="auto"/>
      </w:pPr>
      <w:r>
        <w:separator/>
      </w:r>
    </w:p>
  </w:footnote>
  <w:footnote w:type="continuationSeparator" w:id="0">
    <w:p w14:paraId="1BCF844F" w14:textId="77777777" w:rsidR="00B96551" w:rsidRDefault="00B96551" w:rsidP="00B96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2712A"/>
    <w:multiLevelType w:val="multilevel"/>
    <w:tmpl w:val="504A948C"/>
    <w:lvl w:ilvl="0">
      <w:start w:val="1"/>
      <w:numFmt w:val="decimal"/>
      <w:lvlText w:val="%1."/>
      <w:lvlJc w:val="left"/>
      <w:pPr>
        <w:ind w:left="1068" w:hanging="360"/>
      </w:pPr>
      <w:rPr>
        <w:rFonts w:hint="default"/>
        <w:b/>
        <w:bCs/>
      </w:rPr>
    </w:lvl>
    <w:lvl w:ilvl="1">
      <w:start w:val="1"/>
      <w:numFmt w:val="decimal"/>
      <w:isLgl/>
      <w:lvlText w:val="%1.%2"/>
      <w:lvlJc w:val="left"/>
      <w:pPr>
        <w:ind w:left="1352" w:hanging="360"/>
      </w:pPr>
      <w:rPr>
        <w:rFonts w:hint="default"/>
        <w:b w:val="0"/>
        <w:bCs/>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num w:numId="1" w16cid:durableId="130825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51"/>
    <w:rsid w:val="001E50D0"/>
    <w:rsid w:val="00B96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B3CB"/>
  <w15:chartTrackingRefBased/>
  <w15:docId w15:val="{913203D5-3F48-49C1-A0B7-8FB2914F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551"/>
    <w:pPr>
      <w:spacing w:after="5" w:line="249" w:lineRule="auto"/>
      <w:ind w:left="730" w:hanging="1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551"/>
    <w:pPr>
      <w:ind w:left="720"/>
      <w:contextualSpacing/>
    </w:pPr>
  </w:style>
  <w:style w:type="paragraph" w:styleId="NoSpacing">
    <w:name w:val="No Spacing"/>
    <w:uiPriority w:val="1"/>
    <w:qFormat/>
    <w:rsid w:val="00B96551"/>
    <w:pPr>
      <w:spacing w:after="0" w:line="240" w:lineRule="auto"/>
      <w:ind w:left="730" w:hanging="10"/>
    </w:pPr>
    <w:rPr>
      <w:rFonts w:ascii="Calibri" w:eastAsia="Calibri" w:hAnsi="Calibri" w:cs="Calibri"/>
      <w:color w:val="000000"/>
      <w:lang w:eastAsia="en-GB"/>
    </w:rPr>
  </w:style>
  <w:style w:type="paragraph" w:customStyle="1" w:styleId="Default">
    <w:name w:val="Default"/>
    <w:rsid w:val="00B9655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96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551"/>
    <w:rPr>
      <w:rFonts w:ascii="Calibri" w:eastAsia="Calibri" w:hAnsi="Calibri" w:cs="Calibri"/>
      <w:color w:val="000000"/>
      <w:lang w:eastAsia="en-GB"/>
    </w:rPr>
  </w:style>
  <w:style w:type="paragraph" w:styleId="Footer">
    <w:name w:val="footer"/>
    <w:basedOn w:val="Normal"/>
    <w:link w:val="FooterChar"/>
    <w:uiPriority w:val="99"/>
    <w:unhideWhenUsed/>
    <w:rsid w:val="00B96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551"/>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1</cp:revision>
  <cp:lastPrinted>2022-06-14T15:27:00Z</cp:lastPrinted>
  <dcterms:created xsi:type="dcterms:W3CDTF">2022-06-14T15:26:00Z</dcterms:created>
  <dcterms:modified xsi:type="dcterms:W3CDTF">2022-06-14T15:31:00Z</dcterms:modified>
</cp:coreProperties>
</file>